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70284F" w:rsidP="0070284F" w:rsidRDefault="00C95664" w14:paraId="2941DF4B" w14:textId="2A537596">
      <w:pPr>
        <w:rPr>
          <w:rFonts w:ascii="Arial" w:hAnsi="Arial" w:cs="Arial"/>
          <w:b/>
          <w:sz w:val="28"/>
          <w:szCs w:val="28"/>
        </w:rPr>
      </w:pPr>
      <w:r>
        <w:rPr>
          <w:noProof/>
          <w:lang w:val="en-US"/>
        </w:rPr>
        <mc:AlternateContent>
          <mc:Choice Requires="wps">
            <w:drawing>
              <wp:anchor distT="0" distB="0" distL="114300" distR="114300" simplePos="0" relativeHeight="251658240" behindDoc="0" locked="0" layoutInCell="1" allowOverlap="1" wp14:anchorId="10917FA1" wp14:editId="59019546">
                <wp:simplePos x="0" y="0"/>
                <wp:positionH relativeFrom="column">
                  <wp:posOffset>-525780</wp:posOffset>
                </wp:positionH>
                <wp:positionV relativeFrom="paragraph">
                  <wp:posOffset>929640</wp:posOffset>
                </wp:positionV>
                <wp:extent cx="5788025" cy="2727960"/>
                <wp:effectExtent l="0" t="0" r="0" b="0"/>
                <wp:wrapThrough wrapText="bothSides">
                  <wp:wrapPolygon edited="0">
                    <wp:start x="142" y="0"/>
                    <wp:lineTo x="142" y="21419"/>
                    <wp:lineTo x="21399" y="21419"/>
                    <wp:lineTo x="21399" y="0"/>
                    <wp:lineTo x="142" y="0"/>
                  </wp:wrapPolygon>
                </wp:wrapThrough>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88025" cy="2727960"/>
                        </a:xfrm>
                        <a:prstGeom prst="rect">
                          <a:avLst/>
                        </a:prstGeom>
                        <a:noFill/>
                        <a:ln>
                          <a:noFill/>
                        </a:ln>
                        <a:effectLst/>
                      </wps:spPr>
                      <wps:txbx>
                        <w:txbxContent>
                          <w:p w:rsidR="008C35EB" w:rsidP="00C95664" w:rsidRDefault="002C0140" w14:paraId="06EA8988" w14:textId="28EDCEC1">
                            <w:pPr>
                              <w:rPr>
                                <w:rFonts w:ascii="Arial" w:hAnsi="Arial" w:cs="Arial"/>
                                <w:b/>
                                <w:color w:val="5F2F32"/>
                                <w:sz w:val="80"/>
                                <w:szCs w:val="80"/>
                              </w:rPr>
                            </w:pPr>
                            <w:r>
                              <w:rPr>
                                <w:rFonts w:ascii="Arial" w:hAnsi="Arial" w:cs="Arial"/>
                                <w:b/>
                                <w:color w:val="5F2F32"/>
                                <w:sz w:val="80"/>
                                <w:szCs w:val="80"/>
                              </w:rPr>
                              <w:t>Group Child Protection Policy</w:t>
                            </w:r>
                          </w:p>
                          <w:p w:rsidR="00986875" w:rsidP="00986875" w:rsidRDefault="00986875" w14:paraId="6ADE781E" w14:textId="77777777">
                            <w:pPr>
                              <w:rPr>
                                <w:rFonts w:ascii="Arial" w:hAnsi="Arial" w:cs="Arial"/>
                                <w:b/>
                                <w:color w:val="622D3A"/>
                              </w:rPr>
                            </w:pPr>
                          </w:p>
                          <w:p w:rsidRPr="00986875" w:rsidR="00986875" w:rsidP="00986875" w:rsidRDefault="00986875" w14:paraId="46A5CD9F" w14:textId="78C57B15">
                            <w:pPr>
                              <w:rPr>
                                <w:rFonts w:ascii="Arial" w:hAnsi="Arial" w:cs="Arial"/>
                                <w:b/>
                                <w:color w:val="622D3A"/>
                              </w:rPr>
                            </w:pPr>
                            <w:r w:rsidRPr="00986875">
                              <w:rPr>
                                <w:rFonts w:ascii="Arial" w:hAnsi="Arial" w:cs="Arial"/>
                                <w:b/>
                                <w:color w:val="622D3A"/>
                              </w:rPr>
                              <w:t xml:space="preserve">We will provide this policy on request at no cost, </w:t>
                            </w:r>
                            <w:r>
                              <w:rPr>
                                <w:rFonts w:ascii="Arial" w:hAnsi="Arial" w:cs="Arial"/>
                                <w:b/>
                                <w:color w:val="622D3A"/>
                              </w:rPr>
                              <w:t xml:space="preserve">translated, </w:t>
                            </w:r>
                            <w:r w:rsidRPr="00986875">
                              <w:rPr>
                                <w:rFonts w:ascii="Arial" w:hAnsi="Arial" w:cs="Arial"/>
                                <w:b/>
                                <w:color w:val="622D3A"/>
                              </w:rPr>
                              <w:t>in large print, in Braille, on tape or in</w:t>
                            </w:r>
                            <w:r>
                              <w:rPr>
                                <w:rFonts w:ascii="Arial" w:hAnsi="Arial" w:cs="Arial"/>
                                <w:b/>
                                <w:color w:val="622D3A"/>
                              </w:rPr>
                              <w:t xml:space="preserve"> </w:t>
                            </w:r>
                            <w:r w:rsidRPr="00986875">
                              <w:rPr>
                                <w:rFonts w:ascii="Arial" w:hAnsi="Arial" w:cs="Arial"/>
                                <w:b/>
                                <w:color w:val="622D3A"/>
                              </w:rPr>
                              <w:t>another non-written format.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5D245734">
              <v:shapetype id="_x0000_t202" coordsize="21600,21600" o:spt="202" path="m,l,21600r21600,l21600,xe" w14:anchorId="10917FA1">
                <v:stroke joinstyle="miter"/>
                <v:path gradientshapeok="t" o:connecttype="rect"/>
              </v:shapetype>
              <v:shape id="Text Box 3" style="position:absolute;margin-left:-41.4pt;margin-top:73.2pt;width:455.75pt;height:214.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">
                <v:textbox>
                  <w:txbxContent>
                    <w:p w:rsidR="008C35EB" w:rsidP="00C95664" w:rsidRDefault="002C0140" w14:paraId="0D80C65E" w14:textId="28EDCEC1">
                      <w:pPr>
                        <w:rPr>
                          <w:rFonts w:ascii="Arial" w:hAnsi="Arial" w:cs="Arial"/>
                          <w:b/>
                          <w:color w:val="5F2F32"/>
                          <w:sz w:val="80"/>
                          <w:szCs w:val="80"/>
                        </w:rPr>
                      </w:pPr>
                      <w:r>
                        <w:rPr>
                          <w:rFonts w:ascii="Arial" w:hAnsi="Arial" w:cs="Arial"/>
                          <w:b/>
                          <w:color w:val="5F2F32"/>
                          <w:sz w:val="80"/>
                          <w:szCs w:val="80"/>
                        </w:rPr>
                        <w:t>Group Child Protection Policy</w:t>
                      </w:r>
                    </w:p>
                    <w:p w:rsidR="00986875" w:rsidP="00986875" w:rsidRDefault="00986875" w14:paraId="672A6659" w14:textId="77777777">
                      <w:pPr>
                        <w:rPr>
                          <w:rFonts w:ascii="Arial" w:hAnsi="Arial" w:cs="Arial"/>
                          <w:b/>
                          <w:color w:val="622D3A"/>
                        </w:rPr>
                      </w:pPr>
                    </w:p>
                    <w:p w:rsidRPr="00986875" w:rsidR="00986875" w:rsidP="00986875" w:rsidRDefault="00986875" w14:paraId="53E200C5" w14:textId="78C57B15">
                      <w:pPr>
                        <w:rPr>
                          <w:rFonts w:ascii="Arial" w:hAnsi="Arial" w:cs="Arial"/>
                          <w:b/>
                          <w:color w:val="622D3A"/>
                        </w:rPr>
                      </w:pPr>
                      <w:r w:rsidRPr="00986875">
                        <w:rPr>
                          <w:rFonts w:ascii="Arial" w:hAnsi="Arial" w:cs="Arial"/>
                          <w:b/>
                          <w:color w:val="622D3A"/>
                        </w:rPr>
                        <w:t xml:space="preserve">We will provide this policy on request at no cost, </w:t>
                      </w:r>
                      <w:r>
                        <w:rPr>
                          <w:rFonts w:ascii="Arial" w:hAnsi="Arial" w:cs="Arial"/>
                          <w:b/>
                          <w:color w:val="622D3A"/>
                        </w:rPr>
                        <w:t xml:space="preserve">translated, </w:t>
                      </w:r>
                      <w:r w:rsidRPr="00986875">
                        <w:rPr>
                          <w:rFonts w:ascii="Arial" w:hAnsi="Arial" w:cs="Arial"/>
                          <w:b/>
                          <w:color w:val="622D3A"/>
                        </w:rPr>
                        <w:t>in large print, in Braille, on tape or in</w:t>
                      </w:r>
                      <w:r>
                        <w:rPr>
                          <w:rFonts w:ascii="Arial" w:hAnsi="Arial" w:cs="Arial"/>
                          <w:b/>
                          <w:color w:val="622D3A"/>
                        </w:rPr>
                        <w:t xml:space="preserve"> </w:t>
                      </w:r>
                      <w:r w:rsidRPr="00986875">
                        <w:rPr>
                          <w:rFonts w:ascii="Arial" w:hAnsi="Arial" w:cs="Arial"/>
                          <w:b/>
                          <w:color w:val="622D3A"/>
                        </w:rPr>
                        <w:t>another non-written format.</w:t>
                      </w:r>
                    </w:p>
                  </w:txbxContent>
                </v:textbox>
                <w10:wrap type="through"/>
              </v:shape>
            </w:pict>
          </mc:Fallback>
        </mc:AlternateContent>
      </w:r>
      <w:r>
        <w:rPr>
          <w:rFonts w:ascii="Arial" w:hAnsi="Arial" w:cs="Arial"/>
          <w:b/>
          <w:sz w:val="28"/>
          <w:szCs w:val="28"/>
        </w:rPr>
        <w:br w:type="page"/>
      </w:r>
    </w:p>
    <w:p w:rsidR="00B7142B" w:rsidP="009129D9" w:rsidRDefault="00B7142B" w14:paraId="4C09D2E9" w14:textId="533BE5AF">
      <w:pPr>
        <w:rPr>
          <w:noProof/>
        </w:rPr>
      </w:pPr>
    </w:p>
    <w:p w:rsidR="00DE59DA" w:rsidP="009129D9" w:rsidRDefault="00DE59DA" w14:paraId="33D095D1" w14:textId="77777777">
      <w:pPr>
        <w:rPr>
          <w:noProof/>
        </w:rPr>
      </w:pPr>
    </w:p>
    <w:p w:rsidRPr="007C15D6" w:rsidR="002C212E" w:rsidP="002C212E" w:rsidRDefault="002C212E" w14:paraId="089C1E78" w14:textId="0FC64AA4">
      <w:pPr>
        <w:rPr>
          <w:rFonts w:ascii="Arial" w:hAnsi="Arial" w:cs="Arial"/>
        </w:rPr>
      </w:pPr>
      <w:r w:rsidRPr="007C15D6">
        <w:rPr>
          <w:rFonts w:ascii="Arial" w:hAnsi="Arial" w:cs="Arial"/>
        </w:rPr>
        <w:t>We can produce information on request at no cost in large print, in Braille, on tape or in another non-written format. We can also translate this into other languages. If you need information in any of these formats</w:t>
      </w:r>
      <w:r w:rsidRPr="007C15D6" w:rsidR="000D520D">
        <w:rPr>
          <w:rFonts w:ascii="Arial" w:hAnsi="Arial" w:cs="Arial"/>
        </w:rPr>
        <w:t>,</w:t>
      </w:r>
      <w:r w:rsidRPr="007C15D6">
        <w:rPr>
          <w:rFonts w:ascii="Arial" w:hAnsi="Arial" w:cs="Arial"/>
        </w:rPr>
        <w:t xml:space="preserve"> please call us on 0800 479 7979 or email </w:t>
      </w:r>
      <w:hyperlink w:history="1" r:id="rId11">
        <w:r w:rsidRPr="007C15D6">
          <w:rPr>
            <w:rStyle w:val="Hyperlink"/>
            <w:rFonts w:ascii="Arial" w:hAnsi="Arial" w:cs="Arial"/>
          </w:rPr>
          <w:t>info@wheatley-group.com</w:t>
        </w:r>
      </w:hyperlink>
      <w:r w:rsidRPr="007C15D6">
        <w:rPr>
          <w:rFonts w:ascii="Arial" w:hAnsi="Arial" w:cs="Arial"/>
        </w:rPr>
        <w:t xml:space="preserve"> </w:t>
      </w:r>
    </w:p>
    <w:p w:rsidRPr="007C15D6" w:rsidR="002C212E" w:rsidP="002C212E" w:rsidRDefault="002C212E" w14:paraId="5637938F" w14:textId="77777777">
      <w:pPr>
        <w:rPr>
          <w:rFonts w:ascii="Arial" w:hAnsi="Arial" w:cs="Arial"/>
        </w:rPr>
      </w:pPr>
    </w:p>
    <w:p w:rsidRPr="007C15D6" w:rsidR="002C212E" w:rsidP="002C212E" w:rsidRDefault="002C212E" w14:paraId="68499478" w14:textId="2D24B921">
      <w:pPr>
        <w:rPr>
          <w:rFonts w:ascii="Arial" w:hAnsi="Arial" w:cs="Arial"/>
          <w:lang w:val="pl-PL"/>
        </w:rPr>
      </w:pPr>
      <w:r w:rsidRPr="007C15D6">
        <w:rPr>
          <w:rFonts w:ascii="Arial" w:hAnsi="Arial" w:cs="Arial"/>
          <w:lang w:val="pl-PL"/>
        </w:rPr>
        <w:t xml:space="preserve">Możemy, na życzenie, bezpłatnie przygotować informacje dużą czcionką, w alfabecie Braille’a, na taśmie lub w innym niepisanym formacie. Możemy je również przetłumaczyć na inne języki. Jeśli potrzebujesz informacji w którymkolwiek z tych formatów, zadzwoń do nas pod numer 0800 479 7979 lub wyślij e-mail na adres </w:t>
      </w:r>
      <w:r>
        <w:fldChar w:fldCharType="begin"/>
      </w:r>
      <w:r>
        <w:instrText>HYPERLINK "mailto:info@wheatley-group.com"</w:instrText>
      </w:r>
      <w:r>
        <w:fldChar w:fldCharType="separate"/>
      </w:r>
      <w:r w:rsidRPr="007C15D6">
        <w:rPr>
          <w:rStyle w:val="Hyperlink"/>
          <w:rFonts w:ascii="Arial" w:hAnsi="Arial" w:cs="Arial"/>
          <w:lang w:val="pl-PL"/>
        </w:rPr>
        <w:t>info@wheatley-group.com</w:t>
      </w:r>
      <w:r>
        <w:fldChar w:fldCharType="end"/>
      </w:r>
      <w:r w:rsidRPr="007C15D6">
        <w:rPr>
          <w:rFonts w:ascii="Arial" w:hAnsi="Arial" w:cs="Arial"/>
          <w:lang w:val="pl-PL"/>
        </w:rPr>
        <w:t xml:space="preserve"> </w:t>
      </w:r>
    </w:p>
    <w:p w:rsidRPr="007C15D6" w:rsidR="002C212E" w:rsidP="002C212E" w:rsidRDefault="002C212E" w14:paraId="74DEFB34" w14:textId="77777777">
      <w:pPr>
        <w:rPr>
          <w:rFonts w:ascii="Arial" w:hAnsi="Arial" w:cs="Arial"/>
          <w:lang w:val="pl-PL"/>
        </w:rPr>
      </w:pPr>
    </w:p>
    <w:p w:rsidRPr="007C15D6" w:rsidR="002C212E" w:rsidP="002C212E" w:rsidRDefault="002C212E" w14:paraId="69D1A63E" w14:textId="29580063">
      <w:pPr>
        <w:rPr>
          <w:rFonts w:ascii="Arial" w:hAnsi="Arial" w:cs="Arial"/>
          <w:lang w:val="pt-PT"/>
        </w:rPr>
      </w:pPr>
      <w:r w:rsidRPr="007C15D6">
        <w:rPr>
          <w:rFonts w:ascii="Arial" w:hAnsi="Arial" w:cs="Arial"/>
          <w:lang w:val="pt-PT"/>
        </w:rPr>
        <w:t xml:space="preserve">Podemos produzir informações mediante solicitação e sem custos, em impressão grande, Braille, cassete ou noutro formato não descrito. Também podemos traduzi-las em outros idiomas. Se precisar de informações em qualquer um destes formatos, contacte-nos através do número 0800 479 7979 ou envie um e-mail para: </w:t>
      </w:r>
      <w:r>
        <w:fldChar w:fldCharType="begin"/>
      </w:r>
      <w:r>
        <w:instrText>HYPERLINK "mailto:info@wheatley-group.com"</w:instrText>
      </w:r>
      <w:r>
        <w:fldChar w:fldCharType="separate"/>
      </w:r>
      <w:r w:rsidRPr="007C15D6">
        <w:rPr>
          <w:rStyle w:val="Hyperlink"/>
          <w:rFonts w:ascii="Arial" w:hAnsi="Arial" w:cs="Arial"/>
          <w:lang w:val="pt-PT"/>
        </w:rPr>
        <w:t>info@wheatley-group.com</w:t>
      </w:r>
      <w:r>
        <w:fldChar w:fldCharType="end"/>
      </w:r>
      <w:r w:rsidRPr="007C15D6">
        <w:rPr>
          <w:rFonts w:ascii="Arial" w:hAnsi="Arial" w:cs="Arial"/>
          <w:lang w:val="pt-PT"/>
        </w:rPr>
        <w:t xml:space="preserve"> </w:t>
      </w:r>
    </w:p>
    <w:p w:rsidRPr="007C15D6" w:rsidR="002C212E" w:rsidP="002C212E" w:rsidRDefault="002C212E" w14:paraId="3013B19A" w14:textId="77777777">
      <w:pPr>
        <w:rPr>
          <w:rFonts w:ascii="Arial" w:hAnsi="Arial" w:cs="Arial"/>
          <w:lang w:val="pt-PT"/>
        </w:rPr>
      </w:pPr>
    </w:p>
    <w:p w:rsidRPr="007C15D6" w:rsidR="002C212E" w:rsidP="002C212E" w:rsidRDefault="002C212E" w14:paraId="2AE392E2" w14:textId="7E914067">
      <w:pPr>
        <w:bidi/>
        <w:rPr>
          <w:rFonts w:ascii="Arial" w:hAnsi="Arial" w:cs="Arial"/>
          <w:rtl/>
        </w:rPr>
      </w:pPr>
      <w:r w:rsidRPr="007C15D6">
        <w:rPr>
          <w:rFonts w:ascii="Arial" w:hAnsi="Arial" w:cs="Arial"/>
          <w:rtl/>
        </w:rPr>
        <w:t xml:space="preserve">يمكننا إنتاج معلومات عند الطلب مجانًا مطبوعة بأحرف كبيرة أو بطريقة برايل أو على شريط أو بتنسيق آخر غير مكتوب. يمكننا أيضًا ترجمة هذا إلى لغات أخرى. إذا كنت بحاجة إلى معلومات بأي من هذه التنسيقات، فيرجى الاتصال بنا على 0800 479 7979 أو إرسال بريد إلكتروني إلى </w:t>
      </w:r>
      <w:r w:rsidRPr="007C15D6">
        <w:rPr>
          <w:rFonts w:ascii="Arial" w:hAnsi="Arial" w:cs="Arial"/>
        </w:rPr>
        <w:t xml:space="preserve">  </w:t>
      </w:r>
      <w:hyperlink w:history="1" r:id="rId12">
        <w:r w:rsidRPr="007C15D6">
          <w:rPr>
            <w:rStyle w:val="Hyperlink"/>
            <w:rFonts w:ascii="Arial" w:hAnsi="Arial" w:cs="Arial"/>
          </w:rPr>
          <w:t>info@wheatley-group.com</w:t>
        </w:r>
      </w:hyperlink>
      <w:r w:rsidRPr="007C15D6">
        <w:rPr>
          <w:rFonts w:ascii="Arial" w:hAnsi="Arial" w:cs="Arial"/>
          <w:rtl/>
        </w:rPr>
        <w:t xml:space="preserve"> </w:t>
      </w:r>
    </w:p>
    <w:p w:rsidRPr="007C15D6" w:rsidR="002C212E" w:rsidP="002C212E" w:rsidRDefault="002C212E" w14:paraId="256098FE" w14:textId="77777777">
      <w:pPr>
        <w:bidi/>
        <w:rPr>
          <w:rFonts w:ascii="Arial" w:hAnsi="Arial" w:cs="Arial"/>
        </w:rPr>
      </w:pPr>
    </w:p>
    <w:p w:rsidRPr="007C15D6" w:rsidR="002C212E" w:rsidP="002C212E" w:rsidRDefault="002C212E" w14:paraId="7786B354" w14:textId="77777777">
      <w:pPr>
        <w:bidi/>
        <w:rPr>
          <w:rFonts w:ascii="Arial" w:hAnsi="Arial" w:cs="Arial"/>
          <w:rtl/>
        </w:rPr>
      </w:pPr>
      <w:r w:rsidRPr="007C15D6">
        <w:rPr>
          <w:rFonts w:ascii="Arial" w:hAnsi="Arial" w:cs="Arial"/>
          <w:rtl/>
        </w:rPr>
        <w:t xml:space="preserve">در صورت درخواست، می‌توانیم اطلاعات را در چاپ بزرگ، خط بریل، روی نوار یا در فرمت غیرنوشتاری دیگری ارائه دهیم. همچنین می‌توانیم اطلاعات را به سایر زبان‌ها ترجمه کنیم. در صورت نیاز به اطلاعات بیشتر در هریک از این فرمت‌ها، لطفاً از طریق شمارۀ </w:t>
      </w:r>
      <w:r w:rsidRPr="007C15D6">
        <w:rPr>
          <w:rFonts w:ascii="Arial" w:hAnsi="Arial" w:cs="Arial"/>
        </w:rPr>
        <w:t>‎0800 479 7979</w:t>
      </w:r>
      <w:r w:rsidRPr="007C15D6">
        <w:rPr>
          <w:rFonts w:ascii="Arial" w:hAnsi="Arial" w:cs="Arial"/>
          <w:rtl/>
        </w:rPr>
        <w:t xml:space="preserve"> با ما تماس بگیرید یا ایمیلی به </w:t>
      </w:r>
      <w:r>
        <w:fldChar w:fldCharType="begin"/>
      </w:r>
      <w:r>
        <w:instrText>HYPERLINK "mailto:info@wheatley-group.com"</w:instrText>
      </w:r>
      <w:r>
        <w:fldChar w:fldCharType="separate"/>
      </w:r>
      <w:r w:rsidRPr="007C15D6">
        <w:rPr>
          <w:rStyle w:val="Hyperlink"/>
          <w:rFonts w:ascii="Arial" w:hAnsi="Arial" w:cs="Arial"/>
        </w:rPr>
        <w:t>info@wheatley-group.com</w:t>
      </w:r>
      <w:r>
        <w:fldChar w:fldCharType="end"/>
      </w:r>
      <w:r w:rsidRPr="007C15D6">
        <w:rPr>
          <w:rFonts w:ascii="Arial" w:hAnsi="Arial" w:cs="Arial"/>
          <w:rtl/>
        </w:rPr>
        <w:t xml:space="preserve"> ارسال کنید.</w:t>
      </w:r>
    </w:p>
    <w:p w:rsidRPr="007C15D6" w:rsidR="002C212E" w:rsidP="002C212E" w:rsidRDefault="002C212E" w14:paraId="059A8572" w14:textId="77777777">
      <w:pPr>
        <w:bidi/>
        <w:rPr>
          <w:rFonts w:ascii="Arial" w:hAnsi="Arial" w:cs="Arial"/>
          <w:rtl/>
        </w:rPr>
      </w:pPr>
    </w:p>
    <w:p w:rsidRPr="007C15D6" w:rsidR="002C212E" w:rsidP="002C212E" w:rsidRDefault="002C212E" w14:paraId="13FE177F" w14:textId="77777777">
      <w:pPr>
        <w:bidi/>
        <w:rPr>
          <w:rFonts w:ascii="Arial" w:hAnsi="Arial" w:cs="Arial"/>
        </w:rPr>
      </w:pPr>
      <w:r w:rsidRPr="007C15D6">
        <w:rPr>
          <w:rFonts w:ascii="Arial" w:hAnsi="Arial" w:cs="Arial"/>
          <w:rtl/>
        </w:rPr>
        <w:t xml:space="preserve">ہم درخواست پر معلومات کو بڑے حروف، بریل، ٹیپ پر یا کسی اور غیر تحریری </w:t>
      </w:r>
      <w:r w:rsidRPr="007C15D6">
        <w:rPr>
          <w:rFonts w:ascii="Arial" w:hAnsi="Arial" w:cs="Arial"/>
          <w:rtl/>
          <w:lang w:bidi="ur-PK"/>
        </w:rPr>
        <w:t>صورت</w:t>
      </w:r>
      <w:r w:rsidRPr="007C15D6">
        <w:rPr>
          <w:rFonts w:ascii="Arial" w:hAnsi="Arial" w:cs="Arial"/>
          <w:rtl/>
        </w:rPr>
        <w:t xml:space="preserve"> میں بغیر کسی لاگت کے مہیا کر سکتے ہیں۔ ہم اس کا دوسری زبانوں میں ترجمہ بھی کروا سکتے ہیں۔ اگر آپ کو ان میں سے کسی صورت میں یہ معلومات درکار ہوں تو برائے کرم ہمیں 7979 479 0800 پر کال کریں یا</w:t>
      </w:r>
      <w:r w:rsidRPr="007C15D6">
        <w:rPr>
          <w:rFonts w:ascii="Arial" w:hAnsi="Arial" w:cs="Arial"/>
        </w:rPr>
        <w:t xml:space="preserve"> info@wheatley-group.com </w:t>
      </w:r>
      <w:r w:rsidRPr="007C15D6">
        <w:rPr>
          <w:rFonts w:ascii="Arial" w:hAnsi="Arial" w:cs="Arial"/>
          <w:rtl/>
        </w:rPr>
        <w:t>پر ای میل کریں۔</w:t>
      </w:r>
    </w:p>
    <w:p w:rsidRPr="007C15D6" w:rsidR="00DE59DA" w:rsidP="009129D9" w:rsidRDefault="00DE59DA" w14:paraId="3B793FDA" w14:textId="77777777">
      <w:pPr>
        <w:rPr>
          <w:rFonts w:ascii="Arial" w:hAnsi="Arial" w:cs="Arial"/>
          <w:noProof/>
        </w:rPr>
      </w:pPr>
    </w:p>
    <w:p w:rsidRPr="007C15D6" w:rsidR="001E49DD" w:rsidP="009129D9" w:rsidRDefault="001E49DD" w14:paraId="3431FB8C" w14:textId="77777777">
      <w:pPr>
        <w:rPr>
          <w:rFonts w:ascii="Arial" w:hAnsi="Arial" w:cs="Arial"/>
          <w:lang w:val="en-US"/>
        </w:rPr>
      </w:pPr>
    </w:p>
    <w:p w:rsidRPr="007C15D6" w:rsidR="009A68A3" w:rsidP="009129D9" w:rsidRDefault="009A68A3" w14:paraId="2FED2005" w14:textId="77777777">
      <w:pPr>
        <w:rPr>
          <w:rFonts w:ascii="Arial" w:hAnsi="Arial" w:cs="Arial"/>
          <w:b/>
          <w:lang w:val="en-US"/>
        </w:rPr>
      </w:pPr>
    </w:p>
    <w:tbl>
      <w:tblPr>
        <w:tblStyle w:val="TableGrid"/>
        <w:tblW w:w="9552" w:type="dxa"/>
        <w:tblLook w:val="04A0" w:firstRow="1" w:lastRow="0" w:firstColumn="1" w:lastColumn="0" w:noHBand="0" w:noVBand="1"/>
      </w:tblPr>
      <w:tblGrid>
        <w:gridCol w:w="4775"/>
        <w:gridCol w:w="4777"/>
      </w:tblGrid>
      <w:tr w:rsidR="00BC661F" w:rsidTr="3FC12645" w14:paraId="7ED3DA82" w14:textId="77777777">
        <w:trPr>
          <w:trHeight w:val="590"/>
        </w:trPr>
        <w:tc>
          <w:tcPr>
            <w:tcW w:w="4775" w:type="dxa"/>
            <w:shd w:val="clear" w:color="auto" w:fill="660033"/>
            <w:tcMar/>
          </w:tcPr>
          <w:p w:rsidR="00BC661F" w:rsidP="009129D9" w:rsidRDefault="000A521D" w14:paraId="56745A0A" w14:textId="5200F54A">
            <w:pPr>
              <w:spacing w:after="240"/>
              <w:rPr>
                <w:rFonts w:ascii="Arial" w:hAnsi="Arial" w:cs="Arial"/>
              </w:rPr>
            </w:pPr>
            <w:r>
              <w:rPr>
                <w:rFonts w:ascii="Arial" w:hAnsi="Arial" w:cs="Arial"/>
              </w:rPr>
              <w:t>Approval body</w:t>
            </w:r>
          </w:p>
        </w:tc>
        <w:tc>
          <w:tcPr>
            <w:tcW w:w="4777" w:type="dxa"/>
            <w:tcMar/>
          </w:tcPr>
          <w:p w:rsidRPr="004A62BF" w:rsidR="00BC661F" w:rsidP="009129D9" w:rsidRDefault="00E758EB" w14:paraId="48AF1CDB" w14:textId="24A5855C">
            <w:pPr>
              <w:spacing w:after="240"/>
              <w:rPr>
                <w:rFonts w:ascii="Arial" w:hAnsi="Arial" w:cs="Arial"/>
                <w:i/>
                <w:iCs/>
              </w:rPr>
            </w:pPr>
            <w:r>
              <w:rPr>
                <w:rFonts w:ascii="Arial" w:hAnsi="Arial" w:cs="Arial"/>
                <w:i/>
                <w:iCs/>
              </w:rPr>
              <w:t>Wheatley Group Board</w:t>
            </w:r>
          </w:p>
        </w:tc>
      </w:tr>
      <w:tr w:rsidR="000A521D" w:rsidTr="3FC12645" w14:paraId="4C1A73CA" w14:textId="77777777">
        <w:trPr>
          <w:trHeight w:val="590"/>
        </w:trPr>
        <w:tc>
          <w:tcPr>
            <w:tcW w:w="4775" w:type="dxa"/>
            <w:shd w:val="clear" w:color="auto" w:fill="660033"/>
            <w:tcMar/>
          </w:tcPr>
          <w:p w:rsidR="000A521D" w:rsidP="009129D9" w:rsidRDefault="000A521D" w14:paraId="5857BE88" w14:textId="05C5A0DF">
            <w:pPr>
              <w:spacing w:after="240"/>
              <w:rPr>
                <w:rFonts w:ascii="Arial" w:hAnsi="Arial" w:cs="Arial"/>
              </w:rPr>
            </w:pPr>
            <w:r>
              <w:rPr>
                <w:rFonts w:ascii="Arial" w:hAnsi="Arial" w:cs="Arial"/>
              </w:rPr>
              <w:t>Date of approval</w:t>
            </w:r>
          </w:p>
        </w:tc>
        <w:tc>
          <w:tcPr>
            <w:tcW w:w="4777" w:type="dxa"/>
            <w:tcMar/>
          </w:tcPr>
          <w:p w:rsidR="000A521D" w:rsidP="3FC12645" w:rsidRDefault="0432A0E1" w14:paraId="39354811" w14:textId="5FA46CCE">
            <w:pPr>
              <w:spacing w:after="240"/>
              <w:rPr>
                <w:rFonts w:ascii="Arial" w:hAnsi="Arial" w:cs="Arial"/>
                <w:i w:val="1"/>
                <w:iCs w:val="1"/>
              </w:rPr>
            </w:pPr>
            <w:r w:rsidRPr="3FC12645" w:rsidR="2B94A2A6">
              <w:rPr>
                <w:rFonts w:ascii="Arial" w:hAnsi="Arial" w:cs="Arial"/>
                <w:i w:val="1"/>
                <w:iCs w:val="1"/>
              </w:rPr>
              <w:t>March 2026</w:t>
            </w:r>
          </w:p>
        </w:tc>
      </w:tr>
      <w:tr w:rsidR="0013571F" w:rsidTr="3FC12645" w14:paraId="66680476" w14:textId="77777777">
        <w:trPr>
          <w:trHeight w:val="590"/>
        </w:trPr>
        <w:tc>
          <w:tcPr>
            <w:tcW w:w="4775" w:type="dxa"/>
            <w:shd w:val="clear" w:color="auto" w:fill="660033"/>
            <w:tcMar/>
          </w:tcPr>
          <w:p w:rsidR="0013571F" w:rsidP="009129D9" w:rsidRDefault="0013571F" w14:paraId="5282515F" w14:textId="01F22AD4">
            <w:pPr>
              <w:spacing w:after="240"/>
              <w:rPr>
                <w:rFonts w:ascii="Arial" w:hAnsi="Arial" w:cs="Arial"/>
              </w:rPr>
            </w:pPr>
            <w:r>
              <w:rPr>
                <w:rFonts w:ascii="Arial" w:hAnsi="Arial" w:cs="Arial"/>
              </w:rPr>
              <w:t>Review Year</w:t>
            </w:r>
          </w:p>
        </w:tc>
        <w:tc>
          <w:tcPr>
            <w:tcW w:w="4777" w:type="dxa"/>
            <w:tcMar/>
          </w:tcPr>
          <w:p w:rsidR="0013571F" w:rsidP="1EE3D1C1" w:rsidRDefault="008616A3" w14:paraId="1FB669FE" w14:textId="77777777">
            <w:pPr>
              <w:spacing w:after="240"/>
              <w:rPr>
                <w:rFonts w:ascii="Arial" w:hAnsi="Arial" w:cs="Arial"/>
                <w:i/>
                <w:iCs/>
              </w:rPr>
            </w:pPr>
            <w:r>
              <w:rPr>
                <w:rFonts w:ascii="Arial" w:hAnsi="Arial" w:cs="Arial"/>
                <w:i/>
                <w:iCs/>
              </w:rPr>
              <w:t>Updated July 2022</w:t>
            </w:r>
          </w:p>
          <w:p w:rsidR="008616A3" w:rsidP="1EE3D1C1" w:rsidRDefault="008616A3" w14:paraId="6C7883DF" w14:textId="35A6CB60">
            <w:pPr>
              <w:spacing w:after="240"/>
              <w:rPr>
                <w:rFonts w:ascii="Arial" w:hAnsi="Arial" w:cs="Arial"/>
                <w:i/>
                <w:iCs/>
              </w:rPr>
            </w:pPr>
            <w:r>
              <w:rPr>
                <w:rFonts w:ascii="Arial" w:hAnsi="Arial" w:cs="Arial"/>
                <w:i/>
                <w:iCs/>
              </w:rPr>
              <w:t xml:space="preserve">Updated </w:t>
            </w:r>
            <w:r w:rsidR="001B4B12">
              <w:rPr>
                <w:rFonts w:ascii="Arial" w:hAnsi="Arial" w:cs="Arial"/>
                <w:i/>
                <w:iCs/>
              </w:rPr>
              <w:t>March 2026</w:t>
            </w:r>
          </w:p>
        </w:tc>
      </w:tr>
      <w:tr w:rsidR="00BC661F" w:rsidTr="3FC12645" w14:paraId="41444E0F" w14:textId="77777777">
        <w:trPr>
          <w:trHeight w:val="590"/>
        </w:trPr>
        <w:tc>
          <w:tcPr>
            <w:tcW w:w="4775" w:type="dxa"/>
            <w:shd w:val="clear" w:color="auto" w:fill="660033"/>
            <w:tcMar/>
          </w:tcPr>
          <w:p w:rsidR="00BC661F" w:rsidP="009129D9" w:rsidRDefault="00A171BC" w14:paraId="2072AC02" w14:textId="687940D3">
            <w:pPr>
              <w:spacing w:after="240"/>
              <w:rPr>
                <w:rFonts w:ascii="Arial" w:hAnsi="Arial" w:cs="Arial"/>
              </w:rPr>
            </w:pPr>
            <w:r>
              <w:rPr>
                <w:rFonts w:ascii="Arial" w:hAnsi="Arial" w:cs="Arial"/>
              </w:rPr>
              <w:t>Customer engagement required</w:t>
            </w:r>
          </w:p>
        </w:tc>
        <w:tc>
          <w:tcPr>
            <w:tcW w:w="4777" w:type="dxa"/>
            <w:tcMar/>
          </w:tcPr>
          <w:p w:rsidRPr="00A171BC" w:rsidR="00BC661F" w:rsidP="009129D9" w:rsidRDefault="006B7DEF" w14:paraId="6A3D94A0" w14:textId="36131364">
            <w:pPr>
              <w:spacing w:after="240"/>
              <w:rPr>
                <w:rFonts w:ascii="Arial" w:hAnsi="Arial" w:cs="Arial"/>
                <w:i/>
                <w:iCs/>
              </w:rPr>
            </w:pPr>
            <w:r>
              <w:rPr>
                <w:rFonts w:ascii="Arial" w:hAnsi="Arial" w:cs="Arial"/>
                <w:i/>
                <w:iCs/>
              </w:rPr>
              <w:t>Yes</w:t>
            </w:r>
          </w:p>
        </w:tc>
      </w:tr>
      <w:tr w:rsidR="00A171BC" w:rsidTr="3FC12645" w14:paraId="6322CC32" w14:textId="77777777">
        <w:trPr>
          <w:trHeight w:val="590"/>
        </w:trPr>
        <w:tc>
          <w:tcPr>
            <w:tcW w:w="4775" w:type="dxa"/>
            <w:shd w:val="clear" w:color="auto" w:fill="660033"/>
            <w:tcMar/>
          </w:tcPr>
          <w:p w:rsidR="00A171BC" w:rsidP="009129D9" w:rsidRDefault="00A171BC" w14:paraId="6A1245EB" w14:textId="452A3DA9">
            <w:pPr>
              <w:spacing w:after="240"/>
              <w:rPr>
                <w:rFonts w:ascii="Arial" w:hAnsi="Arial" w:cs="Arial"/>
              </w:rPr>
            </w:pPr>
            <w:r>
              <w:rPr>
                <w:rFonts w:ascii="Arial" w:hAnsi="Arial" w:cs="Arial"/>
              </w:rPr>
              <w:t xml:space="preserve">Trade union engagement </w:t>
            </w:r>
            <w:r w:rsidR="000D520D">
              <w:rPr>
                <w:rFonts w:ascii="Arial" w:hAnsi="Arial" w:cs="Arial"/>
              </w:rPr>
              <w:t xml:space="preserve">is </w:t>
            </w:r>
            <w:r>
              <w:rPr>
                <w:rFonts w:ascii="Arial" w:hAnsi="Arial" w:cs="Arial"/>
              </w:rPr>
              <w:t xml:space="preserve">required </w:t>
            </w:r>
          </w:p>
        </w:tc>
        <w:tc>
          <w:tcPr>
            <w:tcW w:w="4777" w:type="dxa"/>
            <w:tcMar/>
          </w:tcPr>
          <w:p w:rsidR="00A171BC" w:rsidP="009129D9" w:rsidRDefault="0028354D" w14:paraId="5A114221" w14:textId="1F1F34F7">
            <w:pPr>
              <w:spacing w:after="240"/>
              <w:rPr>
                <w:rFonts w:ascii="Arial" w:hAnsi="Arial" w:cs="Arial"/>
                <w:i/>
                <w:iCs/>
              </w:rPr>
            </w:pPr>
            <w:r>
              <w:rPr>
                <w:rFonts w:ascii="Arial" w:hAnsi="Arial" w:cs="Arial"/>
                <w:i/>
                <w:iCs/>
              </w:rPr>
              <w:t xml:space="preserve">Yes – For info </w:t>
            </w:r>
          </w:p>
        </w:tc>
      </w:tr>
      <w:tr w:rsidR="00A171BC" w:rsidTr="3FC12645" w14:paraId="0E0325DF" w14:textId="77777777">
        <w:trPr>
          <w:trHeight w:val="590"/>
        </w:trPr>
        <w:tc>
          <w:tcPr>
            <w:tcW w:w="4775" w:type="dxa"/>
            <w:shd w:val="clear" w:color="auto" w:fill="660033"/>
            <w:tcMar/>
          </w:tcPr>
          <w:p w:rsidR="00A171BC" w:rsidP="009129D9" w:rsidRDefault="000A521D" w14:paraId="57F77FE6" w14:textId="0B9BDE21">
            <w:pPr>
              <w:spacing w:after="240"/>
              <w:rPr>
                <w:rFonts w:ascii="Arial" w:hAnsi="Arial" w:cs="Arial"/>
              </w:rPr>
            </w:pPr>
            <w:r>
              <w:rPr>
                <w:rFonts w:ascii="Arial" w:hAnsi="Arial" w:cs="Arial"/>
              </w:rPr>
              <w:t xml:space="preserve">Equality Impact Assessment </w:t>
            </w:r>
          </w:p>
        </w:tc>
        <w:tc>
          <w:tcPr>
            <w:tcW w:w="4777" w:type="dxa"/>
            <w:tcMar/>
          </w:tcPr>
          <w:p w:rsidR="00A171BC" w:rsidP="009129D9" w:rsidRDefault="0028354D" w14:paraId="4CF27F1C" w14:textId="7B394C3E">
            <w:pPr>
              <w:spacing w:after="240"/>
              <w:rPr>
                <w:rFonts w:ascii="Arial" w:hAnsi="Arial" w:cs="Arial"/>
                <w:i/>
                <w:iCs/>
              </w:rPr>
            </w:pPr>
            <w:r>
              <w:rPr>
                <w:rFonts w:ascii="Arial" w:hAnsi="Arial" w:cs="Arial"/>
                <w:i/>
                <w:iCs/>
              </w:rPr>
              <w:t xml:space="preserve">Yes </w:t>
            </w:r>
          </w:p>
        </w:tc>
      </w:tr>
    </w:tbl>
    <w:sdt>
      <w:sdtPr>
        <w:id w:val="-214814164"/>
        <w:docPartObj>
          <w:docPartGallery w:val="Table of Contents"/>
          <w:docPartUnique/>
        </w:docPartObj>
        <w:rPr>
          <w:rFonts w:ascii="Cambria" w:hAnsi="Cambria" w:eastAsia="ＭＳ 明朝" w:cs="Arial" w:asciiTheme="minorAscii" w:hAnsiTheme="minorAscii" w:eastAsiaTheme="minorEastAsia" w:cstheme="minorBidi"/>
          <w:color w:val="auto"/>
          <w:sz w:val="24"/>
          <w:szCs w:val="24"/>
          <w:lang w:val="en-GB"/>
        </w:rPr>
      </w:sdtPr>
      <w:sdtEndPr>
        <w:rPr>
          <w:rFonts w:ascii="Cambria" w:hAnsi="Cambria" w:eastAsia="ＭＳ 明朝" w:cs="Arial" w:asciiTheme="minorAscii" w:hAnsiTheme="minorAscii" w:eastAsiaTheme="minorEastAsia" w:cstheme="minorBidi"/>
          <w:b w:val="1"/>
          <w:bCs w:val="1"/>
          <w:color w:val="auto"/>
          <w:sz w:val="24"/>
          <w:szCs w:val="24"/>
          <w:lang w:val="en-GB"/>
        </w:rPr>
      </w:sdtEndPr>
      <w:sdtContent>
        <w:p w:rsidRPr="00282A0B" w:rsidR="00986C1D" w:rsidP="00986C1D" w:rsidRDefault="00986C1D" w14:paraId="58E9B500" w14:textId="77777777">
          <w:pPr>
            <w:pStyle w:val="TOCHeading"/>
            <w:rPr>
              <w:rFonts w:ascii="Arial" w:hAnsi="Arial" w:cs="Arial"/>
            </w:rPr>
          </w:pPr>
        </w:p>
        <w:tbl>
          <w:tblPr>
            <w:tblStyle w:val="TableGrid"/>
            <w:tblW w:w="0" w:type="auto"/>
            <w:shd w:val="clear" w:color="auto" w:fill="660033"/>
            <w:tblLook w:val="04A0" w:firstRow="1" w:lastRow="0" w:firstColumn="1" w:lastColumn="0" w:noHBand="0" w:noVBand="1"/>
          </w:tblPr>
          <w:tblGrid>
            <w:gridCol w:w="9010"/>
          </w:tblGrid>
          <w:tr w:rsidR="00986C1D" w14:paraId="3D13F16F" w14:textId="77777777">
            <w:trPr>
              <w:trHeight w:val="308"/>
            </w:trPr>
            <w:tc>
              <w:tcPr>
                <w:tcW w:w="9010" w:type="dxa"/>
                <w:shd w:val="clear" w:color="auto" w:fill="660033"/>
              </w:tcPr>
              <w:p w:rsidRPr="004820EF" w:rsidR="00986C1D" w:rsidRDefault="00986C1D" w14:paraId="18D1A0D6" w14:textId="77777777">
                <w:pPr>
                  <w:pStyle w:val="TOCHeading"/>
                  <w:jc w:val="both"/>
                  <w:rPr>
                    <w:rFonts w:ascii="Arial" w:hAnsi="Arial" w:cs="Arial"/>
                    <w:b/>
                    <w:bCs/>
                    <w:color w:val="auto"/>
                    <w:sz w:val="24"/>
                    <w:szCs w:val="24"/>
                  </w:rPr>
                </w:pPr>
                <w:r w:rsidRPr="004820EF">
                  <w:rPr>
                    <w:rFonts w:ascii="Arial" w:hAnsi="Arial" w:cs="Arial"/>
                    <w:b/>
                    <w:bCs/>
                    <w:color w:val="auto"/>
                    <w:sz w:val="24"/>
                    <w:szCs w:val="24"/>
                  </w:rPr>
                  <w:t xml:space="preserve">Contents </w:t>
                </w:r>
              </w:p>
            </w:tc>
          </w:tr>
        </w:tbl>
        <w:p w:rsidRPr="00DF1A69" w:rsidR="00F453F5" w:rsidP="00986C1D" w:rsidRDefault="00F453F5" w14:paraId="1F0A40D1" w14:textId="773C21CD">
          <w:pPr>
            <w:pStyle w:val="TOCHeading"/>
            <w:rPr>
              <w:rFonts w:ascii="Arial" w:hAnsi="Arial" w:cs="Arial"/>
              <w:sz w:val="24"/>
              <w:szCs w:val="24"/>
            </w:rPr>
          </w:pPr>
        </w:p>
        <w:p w:rsidRPr="00B35D3F" w:rsidR="00B35D3F" w:rsidRDefault="00CE3114" w14:paraId="147D81C6" w14:textId="63CEAFEF">
          <w:pPr>
            <w:pStyle w:val="TOC1"/>
            <w:rPr>
              <w:rFonts w:ascii="Arial" w:hAnsi="Arial" w:cs="Arial"/>
              <w:noProof/>
              <w:kern w:val="2"/>
              <w:lang w:eastAsia="en-GB"/>
              <w14:ligatures w14:val="standardContextual"/>
            </w:rPr>
          </w:pPr>
          <w:r w:rsidRPr="00B35D3F">
            <w:rPr>
              <w:rFonts w:ascii="Arial" w:hAnsi="Arial" w:cs="Arial"/>
            </w:rPr>
            <w:fldChar w:fldCharType="begin"/>
          </w:r>
          <w:r w:rsidRPr="00B35D3F">
            <w:rPr>
              <w:rFonts w:ascii="Arial" w:hAnsi="Arial" w:cs="Arial"/>
            </w:rPr>
            <w:instrText xml:space="preserve"> TOC \o "1-3" \h \z \u </w:instrText>
          </w:r>
          <w:r w:rsidRPr="00B35D3F">
            <w:rPr>
              <w:rFonts w:ascii="Arial" w:hAnsi="Arial" w:cs="Arial"/>
            </w:rPr>
            <w:fldChar w:fldCharType="separate"/>
          </w:r>
          <w:hyperlink w:history="1" w:anchor="_Toc225931218">
            <w:r w:rsidRPr="00B35D3F" w:rsidR="00B35D3F">
              <w:rPr>
                <w:rStyle w:val="Hyperlink"/>
                <w:rFonts w:ascii="Arial" w:hAnsi="Arial" w:cs="Arial"/>
                <w:b/>
                <w:bCs/>
                <w:noProof/>
              </w:rPr>
              <w:t>1.</w:t>
            </w:r>
            <w:r w:rsidRPr="00B35D3F" w:rsidR="00B35D3F">
              <w:rPr>
                <w:rFonts w:ascii="Arial" w:hAnsi="Arial" w:cs="Arial"/>
                <w:noProof/>
                <w:kern w:val="2"/>
                <w:lang w:eastAsia="en-GB"/>
                <w14:ligatures w14:val="standardContextual"/>
              </w:rPr>
              <w:tab/>
            </w:r>
            <w:r w:rsidRPr="00B35D3F" w:rsidR="00B35D3F">
              <w:rPr>
                <w:rStyle w:val="Hyperlink"/>
                <w:rFonts w:ascii="Arial" w:hAnsi="Arial" w:cs="Arial"/>
                <w:b/>
                <w:bCs/>
                <w:noProof/>
              </w:rPr>
              <w:t>Introduction</w:t>
            </w:r>
            <w:r w:rsidRPr="00B35D3F" w:rsidR="00B35D3F">
              <w:rPr>
                <w:rFonts w:ascii="Arial" w:hAnsi="Arial" w:cs="Arial"/>
                <w:noProof/>
                <w:webHidden/>
              </w:rPr>
              <w:tab/>
            </w:r>
            <w:r w:rsidRPr="00B35D3F" w:rsidR="00B35D3F">
              <w:rPr>
                <w:rFonts w:ascii="Arial" w:hAnsi="Arial" w:cs="Arial"/>
                <w:noProof/>
                <w:webHidden/>
              </w:rPr>
              <w:fldChar w:fldCharType="begin"/>
            </w:r>
            <w:r w:rsidRPr="00B35D3F" w:rsidR="00B35D3F">
              <w:rPr>
                <w:rFonts w:ascii="Arial" w:hAnsi="Arial" w:cs="Arial"/>
                <w:noProof/>
                <w:webHidden/>
              </w:rPr>
              <w:instrText xml:space="preserve"> PAGEREF _Toc225931218 \h </w:instrText>
            </w:r>
            <w:r w:rsidRPr="00B35D3F" w:rsidR="00B35D3F">
              <w:rPr>
                <w:rFonts w:ascii="Arial" w:hAnsi="Arial" w:cs="Arial"/>
                <w:noProof/>
                <w:webHidden/>
              </w:rPr>
            </w:r>
            <w:r w:rsidRPr="00B35D3F" w:rsidR="00B35D3F">
              <w:rPr>
                <w:rFonts w:ascii="Arial" w:hAnsi="Arial" w:cs="Arial"/>
                <w:noProof/>
                <w:webHidden/>
              </w:rPr>
              <w:fldChar w:fldCharType="separate"/>
            </w:r>
            <w:r w:rsidRPr="00B35D3F" w:rsidR="00B35D3F">
              <w:rPr>
                <w:rFonts w:ascii="Arial" w:hAnsi="Arial" w:cs="Arial"/>
                <w:noProof/>
                <w:webHidden/>
              </w:rPr>
              <w:t>4</w:t>
            </w:r>
            <w:r w:rsidRPr="00B35D3F" w:rsidR="00B35D3F">
              <w:rPr>
                <w:rFonts w:ascii="Arial" w:hAnsi="Arial" w:cs="Arial"/>
                <w:noProof/>
                <w:webHidden/>
              </w:rPr>
              <w:fldChar w:fldCharType="end"/>
            </w:r>
          </w:hyperlink>
        </w:p>
        <w:p w:rsidRPr="00B35D3F" w:rsidR="00B35D3F" w:rsidRDefault="00B35D3F" w14:paraId="2DE8531C" w14:textId="3AEF0FE7">
          <w:pPr>
            <w:pStyle w:val="TOC1"/>
            <w:rPr>
              <w:rFonts w:ascii="Arial" w:hAnsi="Arial" w:cs="Arial"/>
              <w:noProof/>
              <w:kern w:val="2"/>
              <w:lang w:eastAsia="en-GB"/>
              <w14:ligatures w14:val="standardContextual"/>
            </w:rPr>
          </w:pPr>
          <w:hyperlink w:history="1" w:anchor="_Toc225931219">
            <w:r w:rsidRPr="00B35D3F">
              <w:rPr>
                <w:rStyle w:val="Hyperlink"/>
                <w:rFonts w:ascii="Arial" w:hAnsi="Arial" w:cs="Arial"/>
                <w:b/>
                <w:bCs/>
                <w:noProof/>
              </w:rPr>
              <w:t>2.</w:t>
            </w:r>
            <w:r w:rsidRPr="00B35D3F">
              <w:rPr>
                <w:rFonts w:ascii="Arial" w:hAnsi="Arial" w:cs="Arial"/>
                <w:noProof/>
                <w:kern w:val="2"/>
                <w:lang w:eastAsia="en-GB"/>
                <w14:ligatures w14:val="standardContextual"/>
              </w:rPr>
              <w:tab/>
            </w:r>
            <w:r w:rsidRPr="00B35D3F">
              <w:rPr>
                <w:rStyle w:val="Hyperlink"/>
                <w:rFonts w:ascii="Arial" w:hAnsi="Arial" w:cs="Arial"/>
                <w:b/>
                <w:bCs/>
                <w:noProof/>
              </w:rPr>
              <w:t>Policy Aims &amp; Objectives</w:t>
            </w:r>
            <w:r w:rsidRPr="00B35D3F">
              <w:rPr>
                <w:rFonts w:ascii="Arial" w:hAnsi="Arial" w:cs="Arial"/>
                <w:noProof/>
                <w:webHidden/>
              </w:rPr>
              <w:tab/>
            </w:r>
            <w:r w:rsidRPr="00B35D3F">
              <w:rPr>
                <w:rFonts w:ascii="Arial" w:hAnsi="Arial" w:cs="Arial"/>
                <w:noProof/>
                <w:webHidden/>
              </w:rPr>
              <w:fldChar w:fldCharType="begin"/>
            </w:r>
            <w:r w:rsidRPr="00B35D3F">
              <w:rPr>
                <w:rFonts w:ascii="Arial" w:hAnsi="Arial" w:cs="Arial"/>
                <w:noProof/>
                <w:webHidden/>
              </w:rPr>
              <w:instrText xml:space="preserve"> PAGEREF _Toc225931219 \h </w:instrText>
            </w:r>
            <w:r w:rsidRPr="00B35D3F">
              <w:rPr>
                <w:rFonts w:ascii="Arial" w:hAnsi="Arial" w:cs="Arial"/>
                <w:noProof/>
                <w:webHidden/>
              </w:rPr>
            </w:r>
            <w:r w:rsidRPr="00B35D3F">
              <w:rPr>
                <w:rFonts w:ascii="Arial" w:hAnsi="Arial" w:cs="Arial"/>
                <w:noProof/>
                <w:webHidden/>
              </w:rPr>
              <w:fldChar w:fldCharType="separate"/>
            </w:r>
            <w:r w:rsidRPr="00B35D3F">
              <w:rPr>
                <w:rFonts w:ascii="Arial" w:hAnsi="Arial" w:cs="Arial"/>
                <w:noProof/>
                <w:webHidden/>
              </w:rPr>
              <w:t>4</w:t>
            </w:r>
            <w:r w:rsidRPr="00B35D3F">
              <w:rPr>
                <w:rFonts w:ascii="Arial" w:hAnsi="Arial" w:cs="Arial"/>
                <w:noProof/>
                <w:webHidden/>
              </w:rPr>
              <w:fldChar w:fldCharType="end"/>
            </w:r>
          </w:hyperlink>
        </w:p>
        <w:p w:rsidRPr="00B35D3F" w:rsidR="00B35D3F" w:rsidRDefault="00B35D3F" w14:paraId="44C92C44" w14:textId="7D283704">
          <w:pPr>
            <w:pStyle w:val="TOC1"/>
            <w:rPr>
              <w:rFonts w:ascii="Arial" w:hAnsi="Arial" w:cs="Arial"/>
              <w:noProof/>
              <w:kern w:val="2"/>
              <w:lang w:eastAsia="en-GB"/>
              <w14:ligatures w14:val="standardContextual"/>
            </w:rPr>
          </w:pPr>
          <w:hyperlink w:history="1" w:anchor="_Toc225931220">
            <w:r w:rsidRPr="00B35D3F">
              <w:rPr>
                <w:rStyle w:val="Hyperlink"/>
                <w:rFonts w:ascii="Arial" w:hAnsi="Arial" w:cs="Arial"/>
                <w:b/>
                <w:bCs/>
                <w:noProof/>
              </w:rPr>
              <w:t>3.</w:t>
            </w:r>
            <w:r w:rsidRPr="00B35D3F">
              <w:rPr>
                <w:rFonts w:ascii="Arial" w:hAnsi="Arial" w:cs="Arial"/>
                <w:noProof/>
                <w:kern w:val="2"/>
                <w:lang w:eastAsia="en-GB"/>
                <w14:ligatures w14:val="standardContextual"/>
              </w:rPr>
              <w:tab/>
            </w:r>
            <w:r w:rsidRPr="00B35D3F">
              <w:rPr>
                <w:rStyle w:val="Hyperlink"/>
                <w:rFonts w:ascii="Arial" w:hAnsi="Arial" w:cs="Arial"/>
                <w:b/>
                <w:bCs/>
                <w:noProof/>
              </w:rPr>
              <w:t>What is Child Protection?</w:t>
            </w:r>
            <w:r w:rsidRPr="00B35D3F">
              <w:rPr>
                <w:rFonts w:ascii="Arial" w:hAnsi="Arial" w:cs="Arial"/>
                <w:noProof/>
                <w:webHidden/>
              </w:rPr>
              <w:tab/>
            </w:r>
            <w:r w:rsidRPr="00B35D3F">
              <w:rPr>
                <w:rFonts w:ascii="Arial" w:hAnsi="Arial" w:cs="Arial"/>
                <w:noProof/>
                <w:webHidden/>
              </w:rPr>
              <w:fldChar w:fldCharType="begin"/>
            </w:r>
            <w:r w:rsidRPr="00B35D3F">
              <w:rPr>
                <w:rFonts w:ascii="Arial" w:hAnsi="Arial" w:cs="Arial"/>
                <w:noProof/>
                <w:webHidden/>
              </w:rPr>
              <w:instrText xml:space="preserve"> PAGEREF _Toc225931220 \h </w:instrText>
            </w:r>
            <w:r w:rsidRPr="00B35D3F">
              <w:rPr>
                <w:rFonts w:ascii="Arial" w:hAnsi="Arial" w:cs="Arial"/>
                <w:noProof/>
                <w:webHidden/>
              </w:rPr>
            </w:r>
            <w:r w:rsidRPr="00B35D3F">
              <w:rPr>
                <w:rFonts w:ascii="Arial" w:hAnsi="Arial" w:cs="Arial"/>
                <w:noProof/>
                <w:webHidden/>
              </w:rPr>
              <w:fldChar w:fldCharType="separate"/>
            </w:r>
            <w:r w:rsidRPr="00B35D3F">
              <w:rPr>
                <w:rFonts w:ascii="Arial" w:hAnsi="Arial" w:cs="Arial"/>
                <w:noProof/>
                <w:webHidden/>
              </w:rPr>
              <w:t>5</w:t>
            </w:r>
            <w:r w:rsidRPr="00B35D3F">
              <w:rPr>
                <w:rFonts w:ascii="Arial" w:hAnsi="Arial" w:cs="Arial"/>
                <w:noProof/>
                <w:webHidden/>
              </w:rPr>
              <w:fldChar w:fldCharType="end"/>
            </w:r>
          </w:hyperlink>
        </w:p>
        <w:p w:rsidRPr="00B35D3F" w:rsidR="00B35D3F" w:rsidRDefault="00B35D3F" w14:paraId="74B41766" w14:textId="6EA5177F">
          <w:pPr>
            <w:pStyle w:val="TOC1"/>
            <w:rPr>
              <w:rFonts w:ascii="Arial" w:hAnsi="Arial" w:cs="Arial"/>
              <w:noProof/>
              <w:kern w:val="2"/>
              <w:lang w:eastAsia="en-GB"/>
              <w14:ligatures w14:val="standardContextual"/>
            </w:rPr>
          </w:pPr>
          <w:hyperlink w:history="1" w:anchor="_Toc225931221">
            <w:r w:rsidRPr="00B35D3F">
              <w:rPr>
                <w:rStyle w:val="Hyperlink"/>
                <w:rFonts w:ascii="Arial" w:hAnsi="Arial" w:cs="Arial"/>
                <w:b/>
                <w:bCs/>
                <w:noProof/>
              </w:rPr>
              <w:t>4.</w:t>
            </w:r>
            <w:r w:rsidRPr="00B35D3F">
              <w:rPr>
                <w:rFonts w:ascii="Arial" w:hAnsi="Arial" w:cs="Arial"/>
                <w:noProof/>
                <w:kern w:val="2"/>
                <w:lang w:eastAsia="en-GB"/>
                <w14:ligatures w14:val="standardContextual"/>
              </w:rPr>
              <w:tab/>
            </w:r>
            <w:r w:rsidRPr="00B35D3F">
              <w:rPr>
                <w:rStyle w:val="Hyperlink"/>
                <w:rFonts w:ascii="Arial" w:hAnsi="Arial" w:cs="Arial"/>
                <w:b/>
                <w:bCs/>
                <w:noProof/>
              </w:rPr>
              <w:t>Types of Abuse &amp; Neglect</w:t>
            </w:r>
            <w:r w:rsidRPr="00B35D3F">
              <w:rPr>
                <w:rFonts w:ascii="Arial" w:hAnsi="Arial" w:cs="Arial"/>
                <w:noProof/>
                <w:webHidden/>
              </w:rPr>
              <w:tab/>
            </w:r>
            <w:r w:rsidRPr="00B35D3F">
              <w:rPr>
                <w:rFonts w:ascii="Arial" w:hAnsi="Arial" w:cs="Arial"/>
                <w:noProof/>
                <w:webHidden/>
              </w:rPr>
              <w:fldChar w:fldCharType="begin"/>
            </w:r>
            <w:r w:rsidRPr="00B35D3F">
              <w:rPr>
                <w:rFonts w:ascii="Arial" w:hAnsi="Arial" w:cs="Arial"/>
                <w:noProof/>
                <w:webHidden/>
              </w:rPr>
              <w:instrText xml:space="preserve"> PAGEREF _Toc225931221 \h </w:instrText>
            </w:r>
            <w:r w:rsidRPr="00B35D3F">
              <w:rPr>
                <w:rFonts w:ascii="Arial" w:hAnsi="Arial" w:cs="Arial"/>
                <w:noProof/>
                <w:webHidden/>
              </w:rPr>
            </w:r>
            <w:r w:rsidRPr="00B35D3F">
              <w:rPr>
                <w:rFonts w:ascii="Arial" w:hAnsi="Arial" w:cs="Arial"/>
                <w:noProof/>
                <w:webHidden/>
              </w:rPr>
              <w:fldChar w:fldCharType="separate"/>
            </w:r>
            <w:r w:rsidRPr="00B35D3F">
              <w:rPr>
                <w:rFonts w:ascii="Arial" w:hAnsi="Arial" w:cs="Arial"/>
                <w:noProof/>
                <w:webHidden/>
              </w:rPr>
              <w:t>6</w:t>
            </w:r>
            <w:r w:rsidRPr="00B35D3F">
              <w:rPr>
                <w:rFonts w:ascii="Arial" w:hAnsi="Arial" w:cs="Arial"/>
                <w:noProof/>
                <w:webHidden/>
              </w:rPr>
              <w:fldChar w:fldCharType="end"/>
            </w:r>
          </w:hyperlink>
        </w:p>
        <w:p w:rsidRPr="00B35D3F" w:rsidR="00B35D3F" w:rsidRDefault="00B35D3F" w14:paraId="3BF29712" w14:textId="2030C1AB">
          <w:pPr>
            <w:pStyle w:val="TOC1"/>
            <w:rPr>
              <w:rFonts w:ascii="Arial" w:hAnsi="Arial" w:cs="Arial"/>
              <w:noProof/>
              <w:kern w:val="2"/>
              <w:lang w:eastAsia="en-GB"/>
              <w14:ligatures w14:val="standardContextual"/>
            </w:rPr>
          </w:pPr>
          <w:hyperlink w:history="1" w:anchor="_Toc225931222">
            <w:r w:rsidRPr="00B35D3F">
              <w:rPr>
                <w:rStyle w:val="Hyperlink"/>
                <w:rFonts w:ascii="Arial" w:hAnsi="Arial" w:cs="Arial"/>
                <w:b/>
                <w:bCs/>
                <w:noProof/>
              </w:rPr>
              <w:t>5.</w:t>
            </w:r>
            <w:r w:rsidRPr="00B35D3F">
              <w:rPr>
                <w:rFonts w:ascii="Arial" w:hAnsi="Arial" w:cs="Arial"/>
                <w:noProof/>
                <w:kern w:val="2"/>
                <w:lang w:eastAsia="en-GB"/>
                <w14:ligatures w14:val="standardContextual"/>
              </w:rPr>
              <w:tab/>
            </w:r>
            <w:r w:rsidRPr="00B35D3F">
              <w:rPr>
                <w:rStyle w:val="Hyperlink"/>
                <w:rFonts w:ascii="Arial" w:hAnsi="Arial" w:cs="Arial"/>
                <w:b/>
                <w:bCs/>
                <w:noProof/>
              </w:rPr>
              <w:t>Our Role in Child Protection</w:t>
            </w:r>
            <w:r w:rsidRPr="00B35D3F">
              <w:rPr>
                <w:rFonts w:ascii="Arial" w:hAnsi="Arial" w:cs="Arial"/>
                <w:noProof/>
                <w:webHidden/>
              </w:rPr>
              <w:tab/>
            </w:r>
            <w:r w:rsidRPr="00B35D3F">
              <w:rPr>
                <w:rFonts w:ascii="Arial" w:hAnsi="Arial" w:cs="Arial"/>
                <w:noProof/>
                <w:webHidden/>
              </w:rPr>
              <w:fldChar w:fldCharType="begin"/>
            </w:r>
            <w:r w:rsidRPr="00B35D3F">
              <w:rPr>
                <w:rFonts w:ascii="Arial" w:hAnsi="Arial" w:cs="Arial"/>
                <w:noProof/>
                <w:webHidden/>
              </w:rPr>
              <w:instrText xml:space="preserve"> PAGEREF _Toc225931222 \h </w:instrText>
            </w:r>
            <w:r w:rsidRPr="00B35D3F">
              <w:rPr>
                <w:rFonts w:ascii="Arial" w:hAnsi="Arial" w:cs="Arial"/>
                <w:noProof/>
                <w:webHidden/>
              </w:rPr>
            </w:r>
            <w:r w:rsidRPr="00B35D3F">
              <w:rPr>
                <w:rFonts w:ascii="Arial" w:hAnsi="Arial" w:cs="Arial"/>
                <w:noProof/>
                <w:webHidden/>
              </w:rPr>
              <w:fldChar w:fldCharType="separate"/>
            </w:r>
            <w:r w:rsidRPr="00B35D3F">
              <w:rPr>
                <w:rFonts w:ascii="Arial" w:hAnsi="Arial" w:cs="Arial"/>
                <w:noProof/>
                <w:webHidden/>
              </w:rPr>
              <w:t>9</w:t>
            </w:r>
            <w:r w:rsidRPr="00B35D3F">
              <w:rPr>
                <w:rFonts w:ascii="Arial" w:hAnsi="Arial" w:cs="Arial"/>
                <w:noProof/>
                <w:webHidden/>
              </w:rPr>
              <w:fldChar w:fldCharType="end"/>
            </w:r>
          </w:hyperlink>
        </w:p>
        <w:p w:rsidRPr="00B35D3F" w:rsidR="00B35D3F" w:rsidRDefault="00B35D3F" w14:paraId="649A607C" w14:textId="7095DC2B">
          <w:pPr>
            <w:pStyle w:val="TOC1"/>
            <w:rPr>
              <w:rFonts w:ascii="Arial" w:hAnsi="Arial" w:cs="Arial"/>
              <w:noProof/>
              <w:kern w:val="2"/>
              <w:lang w:eastAsia="en-GB"/>
              <w14:ligatures w14:val="standardContextual"/>
            </w:rPr>
          </w:pPr>
          <w:hyperlink w:history="1" w:anchor="_Toc225931223">
            <w:r w:rsidRPr="00B35D3F">
              <w:rPr>
                <w:rStyle w:val="Hyperlink"/>
                <w:rFonts w:ascii="Arial" w:hAnsi="Arial" w:cs="Arial"/>
                <w:b/>
                <w:bCs/>
                <w:noProof/>
              </w:rPr>
              <w:t>6.</w:t>
            </w:r>
            <w:r w:rsidRPr="00B35D3F">
              <w:rPr>
                <w:rFonts w:ascii="Arial" w:hAnsi="Arial" w:cs="Arial"/>
                <w:noProof/>
                <w:kern w:val="2"/>
                <w:lang w:eastAsia="en-GB"/>
                <w14:ligatures w14:val="standardContextual"/>
              </w:rPr>
              <w:tab/>
            </w:r>
            <w:r w:rsidRPr="00B35D3F">
              <w:rPr>
                <w:rStyle w:val="Hyperlink"/>
                <w:rFonts w:ascii="Arial" w:hAnsi="Arial" w:cs="Arial"/>
                <w:b/>
                <w:bCs/>
                <w:noProof/>
              </w:rPr>
              <w:t>A Personalised Approach to Child Protection</w:t>
            </w:r>
            <w:r w:rsidRPr="00B35D3F">
              <w:rPr>
                <w:rFonts w:ascii="Arial" w:hAnsi="Arial" w:cs="Arial"/>
                <w:noProof/>
                <w:webHidden/>
              </w:rPr>
              <w:tab/>
            </w:r>
            <w:r w:rsidRPr="00B35D3F">
              <w:rPr>
                <w:rFonts w:ascii="Arial" w:hAnsi="Arial" w:cs="Arial"/>
                <w:noProof/>
                <w:webHidden/>
              </w:rPr>
              <w:fldChar w:fldCharType="begin"/>
            </w:r>
            <w:r w:rsidRPr="00B35D3F">
              <w:rPr>
                <w:rFonts w:ascii="Arial" w:hAnsi="Arial" w:cs="Arial"/>
                <w:noProof/>
                <w:webHidden/>
              </w:rPr>
              <w:instrText xml:space="preserve"> PAGEREF _Toc225931223 \h </w:instrText>
            </w:r>
            <w:r w:rsidRPr="00B35D3F">
              <w:rPr>
                <w:rFonts w:ascii="Arial" w:hAnsi="Arial" w:cs="Arial"/>
                <w:noProof/>
                <w:webHidden/>
              </w:rPr>
            </w:r>
            <w:r w:rsidRPr="00B35D3F">
              <w:rPr>
                <w:rFonts w:ascii="Arial" w:hAnsi="Arial" w:cs="Arial"/>
                <w:noProof/>
                <w:webHidden/>
              </w:rPr>
              <w:fldChar w:fldCharType="separate"/>
            </w:r>
            <w:r w:rsidRPr="00B35D3F">
              <w:rPr>
                <w:rFonts w:ascii="Arial" w:hAnsi="Arial" w:cs="Arial"/>
                <w:noProof/>
                <w:webHidden/>
              </w:rPr>
              <w:t>11</w:t>
            </w:r>
            <w:r w:rsidRPr="00B35D3F">
              <w:rPr>
                <w:rFonts w:ascii="Arial" w:hAnsi="Arial" w:cs="Arial"/>
                <w:noProof/>
                <w:webHidden/>
              </w:rPr>
              <w:fldChar w:fldCharType="end"/>
            </w:r>
          </w:hyperlink>
        </w:p>
        <w:p w:rsidRPr="00B35D3F" w:rsidR="00B35D3F" w:rsidRDefault="00B35D3F" w14:paraId="117451D0" w14:textId="7E8BB6AD">
          <w:pPr>
            <w:pStyle w:val="TOC1"/>
            <w:rPr>
              <w:rFonts w:ascii="Arial" w:hAnsi="Arial" w:cs="Arial"/>
              <w:noProof/>
              <w:kern w:val="2"/>
              <w:lang w:eastAsia="en-GB"/>
              <w14:ligatures w14:val="standardContextual"/>
            </w:rPr>
          </w:pPr>
          <w:hyperlink w:history="1" w:anchor="_Toc225931224">
            <w:r w:rsidRPr="00B35D3F">
              <w:rPr>
                <w:rStyle w:val="Hyperlink"/>
                <w:rFonts w:ascii="Arial" w:hAnsi="Arial" w:cs="Arial"/>
                <w:b/>
                <w:bCs/>
                <w:noProof/>
              </w:rPr>
              <w:t>7.</w:t>
            </w:r>
            <w:r w:rsidRPr="00B35D3F">
              <w:rPr>
                <w:rFonts w:ascii="Arial" w:hAnsi="Arial" w:cs="Arial"/>
                <w:noProof/>
                <w:kern w:val="2"/>
                <w:lang w:eastAsia="en-GB"/>
                <w14:ligatures w14:val="standardContextual"/>
              </w:rPr>
              <w:tab/>
            </w:r>
            <w:r w:rsidRPr="00B35D3F">
              <w:rPr>
                <w:rStyle w:val="Hyperlink"/>
                <w:rFonts w:ascii="Arial" w:hAnsi="Arial" w:cs="Arial"/>
                <w:b/>
                <w:bCs/>
                <w:noProof/>
              </w:rPr>
              <w:t>Measuring our Impact</w:t>
            </w:r>
            <w:r w:rsidRPr="00B35D3F">
              <w:rPr>
                <w:rFonts w:ascii="Arial" w:hAnsi="Arial" w:cs="Arial"/>
                <w:noProof/>
                <w:webHidden/>
              </w:rPr>
              <w:tab/>
            </w:r>
            <w:r w:rsidRPr="00B35D3F">
              <w:rPr>
                <w:rFonts w:ascii="Arial" w:hAnsi="Arial" w:cs="Arial"/>
                <w:noProof/>
                <w:webHidden/>
              </w:rPr>
              <w:fldChar w:fldCharType="begin"/>
            </w:r>
            <w:r w:rsidRPr="00B35D3F">
              <w:rPr>
                <w:rFonts w:ascii="Arial" w:hAnsi="Arial" w:cs="Arial"/>
                <w:noProof/>
                <w:webHidden/>
              </w:rPr>
              <w:instrText xml:space="preserve"> PAGEREF _Toc225931224 \h </w:instrText>
            </w:r>
            <w:r w:rsidRPr="00B35D3F">
              <w:rPr>
                <w:rFonts w:ascii="Arial" w:hAnsi="Arial" w:cs="Arial"/>
                <w:noProof/>
                <w:webHidden/>
              </w:rPr>
            </w:r>
            <w:r w:rsidRPr="00B35D3F">
              <w:rPr>
                <w:rFonts w:ascii="Arial" w:hAnsi="Arial" w:cs="Arial"/>
                <w:noProof/>
                <w:webHidden/>
              </w:rPr>
              <w:fldChar w:fldCharType="separate"/>
            </w:r>
            <w:r w:rsidRPr="00B35D3F">
              <w:rPr>
                <w:rFonts w:ascii="Arial" w:hAnsi="Arial" w:cs="Arial"/>
                <w:noProof/>
                <w:webHidden/>
              </w:rPr>
              <w:t>12</w:t>
            </w:r>
            <w:r w:rsidRPr="00B35D3F">
              <w:rPr>
                <w:rFonts w:ascii="Arial" w:hAnsi="Arial" w:cs="Arial"/>
                <w:noProof/>
                <w:webHidden/>
              </w:rPr>
              <w:fldChar w:fldCharType="end"/>
            </w:r>
          </w:hyperlink>
        </w:p>
        <w:p w:rsidRPr="00B35D3F" w:rsidR="00B35D3F" w:rsidRDefault="00B35D3F" w14:paraId="36734718" w14:textId="0C95CAD9">
          <w:pPr>
            <w:pStyle w:val="TOC1"/>
            <w:rPr>
              <w:rFonts w:ascii="Arial" w:hAnsi="Arial" w:cs="Arial"/>
              <w:noProof/>
              <w:kern w:val="2"/>
              <w:lang w:eastAsia="en-GB"/>
              <w14:ligatures w14:val="standardContextual"/>
            </w:rPr>
          </w:pPr>
          <w:hyperlink w:history="1" w:anchor="_Toc225931225">
            <w:r w:rsidRPr="00B35D3F">
              <w:rPr>
                <w:rStyle w:val="Hyperlink"/>
                <w:rFonts w:ascii="Arial" w:hAnsi="Arial" w:cs="Arial"/>
                <w:b/>
                <w:bCs/>
                <w:noProof/>
              </w:rPr>
              <w:t>8.</w:t>
            </w:r>
            <w:r w:rsidRPr="00B35D3F">
              <w:rPr>
                <w:rFonts w:ascii="Arial" w:hAnsi="Arial" w:cs="Arial"/>
                <w:noProof/>
                <w:kern w:val="2"/>
                <w:lang w:eastAsia="en-GB"/>
                <w14:ligatures w14:val="standardContextual"/>
              </w:rPr>
              <w:tab/>
            </w:r>
            <w:r w:rsidRPr="00B35D3F">
              <w:rPr>
                <w:rStyle w:val="Hyperlink"/>
                <w:rFonts w:ascii="Arial" w:hAnsi="Arial" w:cs="Arial"/>
                <w:b/>
                <w:bCs/>
                <w:noProof/>
              </w:rPr>
              <w:t>Legislation &amp; Strategic Drivers</w:t>
            </w:r>
            <w:r w:rsidRPr="00B35D3F">
              <w:rPr>
                <w:rFonts w:ascii="Arial" w:hAnsi="Arial" w:cs="Arial"/>
                <w:noProof/>
                <w:webHidden/>
              </w:rPr>
              <w:tab/>
            </w:r>
            <w:r w:rsidRPr="00B35D3F">
              <w:rPr>
                <w:rFonts w:ascii="Arial" w:hAnsi="Arial" w:cs="Arial"/>
                <w:noProof/>
                <w:webHidden/>
              </w:rPr>
              <w:fldChar w:fldCharType="begin"/>
            </w:r>
            <w:r w:rsidRPr="00B35D3F">
              <w:rPr>
                <w:rFonts w:ascii="Arial" w:hAnsi="Arial" w:cs="Arial"/>
                <w:noProof/>
                <w:webHidden/>
              </w:rPr>
              <w:instrText xml:space="preserve"> PAGEREF _Toc225931225 \h </w:instrText>
            </w:r>
            <w:r w:rsidRPr="00B35D3F">
              <w:rPr>
                <w:rFonts w:ascii="Arial" w:hAnsi="Arial" w:cs="Arial"/>
                <w:noProof/>
                <w:webHidden/>
              </w:rPr>
            </w:r>
            <w:r w:rsidRPr="00B35D3F">
              <w:rPr>
                <w:rFonts w:ascii="Arial" w:hAnsi="Arial" w:cs="Arial"/>
                <w:noProof/>
                <w:webHidden/>
              </w:rPr>
              <w:fldChar w:fldCharType="separate"/>
            </w:r>
            <w:r w:rsidRPr="00B35D3F">
              <w:rPr>
                <w:rFonts w:ascii="Arial" w:hAnsi="Arial" w:cs="Arial"/>
                <w:noProof/>
                <w:webHidden/>
              </w:rPr>
              <w:t>12</w:t>
            </w:r>
            <w:r w:rsidRPr="00B35D3F">
              <w:rPr>
                <w:rFonts w:ascii="Arial" w:hAnsi="Arial" w:cs="Arial"/>
                <w:noProof/>
                <w:webHidden/>
              </w:rPr>
              <w:fldChar w:fldCharType="end"/>
            </w:r>
          </w:hyperlink>
        </w:p>
        <w:p w:rsidRPr="00B35D3F" w:rsidR="00B35D3F" w:rsidRDefault="00B35D3F" w14:paraId="7F7B35D6" w14:textId="5D9F455D">
          <w:pPr>
            <w:pStyle w:val="TOC1"/>
            <w:rPr>
              <w:rFonts w:ascii="Arial" w:hAnsi="Arial" w:cs="Arial"/>
              <w:noProof/>
              <w:kern w:val="2"/>
              <w:lang w:eastAsia="en-GB"/>
              <w14:ligatures w14:val="standardContextual"/>
            </w:rPr>
          </w:pPr>
          <w:hyperlink w:history="1" w:anchor="_Toc225931226">
            <w:r w:rsidRPr="00B35D3F">
              <w:rPr>
                <w:rStyle w:val="Hyperlink"/>
                <w:rFonts w:ascii="Arial" w:hAnsi="Arial" w:cs="Arial"/>
                <w:b/>
                <w:bCs/>
                <w:noProof/>
              </w:rPr>
              <w:t>9.</w:t>
            </w:r>
            <w:r w:rsidRPr="00B35D3F">
              <w:rPr>
                <w:rFonts w:ascii="Arial" w:hAnsi="Arial" w:cs="Arial"/>
                <w:noProof/>
                <w:kern w:val="2"/>
                <w:lang w:eastAsia="en-GB"/>
                <w14:ligatures w14:val="standardContextual"/>
              </w:rPr>
              <w:tab/>
            </w:r>
            <w:r w:rsidRPr="00B35D3F">
              <w:rPr>
                <w:rStyle w:val="Hyperlink"/>
                <w:rFonts w:ascii="Arial" w:hAnsi="Arial" w:cs="Arial"/>
                <w:b/>
                <w:bCs/>
                <w:noProof/>
              </w:rPr>
              <w:t>Policy Review &amp; Consultation</w:t>
            </w:r>
            <w:r w:rsidRPr="00B35D3F">
              <w:rPr>
                <w:rFonts w:ascii="Arial" w:hAnsi="Arial" w:cs="Arial"/>
                <w:noProof/>
                <w:webHidden/>
              </w:rPr>
              <w:tab/>
            </w:r>
            <w:r w:rsidRPr="00B35D3F">
              <w:rPr>
                <w:rFonts w:ascii="Arial" w:hAnsi="Arial" w:cs="Arial"/>
                <w:noProof/>
                <w:webHidden/>
              </w:rPr>
              <w:fldChar w:fldCharType="begin"/>
            </w:r>
            <w:r w:rsidRPr="00B35D3F">
              <w:rPr>
                <w:rFonts w:ascii="Arial" w:hAnsi="Arial" w:cs="Arial"/>
                <w:noProof/>
                <w:webHidden/>
              </w:rPr>
              <w:instrText xml:space="preserve"> PAGEREF _Toc225931226 \h </w:instrText>
            </w:r>
            <w:r w:rsidRPr="00B35D3F">
              <w:rPr>
                <w:rFonts w:ascii="Arial" w:hAnsi="Arial" w:cs="Arial"/>
                <w:noProof/>
                <w:webHidden/>
              </w:rPr>
            </w:r>
            <w:r w:rsidRPr="00B35D3F">
              <w:rPr>
                <w:rFonts w:ascii="Arial" w:hAnsi="Arial" w:cs="Arial"/>
                <w:noProof/>
                <w:webHidden/>
              </w:rPr>
              <w:fldChar w:fldCharType="separate"/>
            </w:r>
            <w:r w:rsidRPr="00B35D3F">
              <w:rPr>
                <w:rFonts w:ascii="Arial" w:hAnsi="Arial" w:cs="Arial"/>
                <w:noProof/>
                <w:webHidden/>
              </w:rPr>
              <w:t>12</w:t>
            </w:r>
            <w:r w:rsidRPr="00B35D3F">
              <w:rPr>
                <w:rFonts w:ascii="Arial" w:hAnsi="Arial" w:cs="Arial"/>
                <w:noProof/>
                <w:webHidden/>
              </w:rPr>
              <w:fldChar w:fldCharType="end"/>
            </w:r>
          </w:hyperlink>
        </w:p>
        <w:p w:rsidRPr="00B35D3F" w:rsidR="00B35D3F" w:rsidRDefault="00B35D3F" w14:paraId="34CD55F1" w14:textId="016355E9">
          <w:pPr>
            <w:pStyle w:val="TOC1"/>
            <w:rPr>
              <w:rFonts w:ascii="Arial" w:hAnsi="Arial" w:cs="Arial"/>
              <w:noProof/>
              <w:kern w:val="2"/>
              <w:lang w:eastAsia="en-GB"/>
              <w14:ligatures w14:val="standardContextual"/>
            </w:rPr>
          </w:pPr>
          <w:hyperlink w:history="1" w:anchor="_Toc225931227">
            <w:r w:rsidRPr="00B35D3F">
              <w:rPr>
                <w:rStyle w:val="Hyperlink"/>
                <w:rFonts w:ascii="Arial" w:hAnsi="Arial" w:cs="Arial"/>
                <w:b/>
                <w:bCs/>
                <w:noProof/>
              </w:rPr>
              <w:t>10.</w:t>
            </w:r>
            <w:r w:rsidRPr="00B35D3F">
              <w:rPr>
                <w:rFonts w:ascii="Arial" w:hAnsi="Arial" w:cs="Arial"/>
                <w:noProof/>
                <w:kern w:val="2"/>
                <w:lang w:eastAsia="en-GB"/>
                <w14:ligatures w14:val="standardContextual"/>
              </w:rPr>
              <w:tab/>
            </w:r>
            <w:r w:rsidRPr="00B35D3F">
              <w:rPr>
                <w:rStyle w:val="Hyperlink"/>
                <w:rFonts w:ascii="Arial" w:hAnsi="Arial" w:cs="Arial"/>
                <w:b/>
                <w:bCs/>
                <w:noProof/>
              </w:rPr>
              <w:t>Policy Awareness &amp; Training</w:t>
            </w:r>
            <w:r w:rsidRPr="00B35D3F">
              <w:rPr>
                <w:rFonts w:ascii="Arial" w:hAnsi="Arial" w:cs="Arial"/>
                <w:noProof/>
                <w:webHidden/>
              </w:rPr>
              <w:tab/>
            </w:r>
            <w:r w:rsidRPr="00B35D3F">
              <w:rPr>
                <w:rFonts w:ascii="Arial" w:hAnsi="Arial" w:cs="Arial"/>
                <w:noProof/>
                <w:webHidden/>
              </w:rPr>
              <w:fldChar w:fldCharType="begin"/>
            </w:r>
            <w:r w:rsidRPr="00B35D3F">
              <w:rPr>
                <w:rFonts w:ascii="Arial" w:hAnsi="Arial" w:cs="Arial"/>
                <w:noProof/>
                <w:webHidden/>
              </w:rPr>
              <w:instrText xml:space="preserve"> PAGEREF _Toc225931227 \h </w:instrText>
            </w:r>
            <w:r w:rsidRPr="00B35D3F">
              <w:rPr>
                <w:rFonts w:ascii="Arial" w:hAnsi="Arial" w:cs="Arial"/>
                <w:noProof/>
                <w:webHidden/>
              </w:rPr>
            </w:r>
            <w:r w:rsidRPr="00B35D3F">
              <w:rPr>
                <w:rFonts w:ascii="Arial" w:hAnsi="Arial" w:cs="Arial"/>
                <w:noProof/>
                <w:webHidden/>
              </w:rPr>
              <w:fldChar w:fldCharType="separate"/>
            </w:r>
            <w:r w:rsidRPr="00B35D3F">
              <w:rPr>
                <w:rFonts w:ascii="Arial" w:hAnsi="Arial" w:cs="Arial"/>
                <w:noProof/>
                <w:webHidden/>
              </w:rPr>
              <w:t>13</w:t>
            </w:r>
            <w:r w:rsidRPr="00B35D3F">
              <w:rPr>
                <w:rFonts w:ascii="Arial" w:hAnsi="Arial" w:cs="Arial"/>
                <w:noProof/>
                <w:webHidden/>
              </w:rPr>
              <w:fldChar w:fldCharType="end"/>
            </w:r>
          </w:hyperlink>
        </w:p>
        <w:p w:rsidRPr="00B35D3F" w:rsidR="00B35D3F" w:rsidRDefault="00B35D3F" w14:paraId="4466DA7D" w14:textId="67119D18">
          <w:pPr>
            <w:pStyle w:val="TOC1"/>
            <w:rPr>
              <w:rFonts w:ascii="Arial" w:hAnsi="Arial" w:cs="Arial"/>
              <w:noProof/>
              <w:kern w:val="2"/>
              <w:lang w:eastAsia="en-GB"/>
              <w14:ligatures w14:val="standardContextual"/>
            </w:rPr>
          </w:pPr>
          <w:hyperlink w:history="1" w:anchor="_Toc225931228">
            <w:r w:rsidRPr="00B35D3F">
              <w:rPr>
                <w:rStyle w:val="Hyperlink"/>
                <w:rFonts w:ascii="Arial" w:hAnsi="Arial" w:cs="Arial"/>
                <w:b/>
                <w:bCs/>
                <w:noProof/>
              </w:rPr>
              <w:t>11.</w:t>
            </w:r>
            <w:r w:rsidRPr="00B35D3F">
              <w:rPr>
                <w:rFonts w:ascii="Arial" w:hAnsi="Arial" w:cs="Arial"/>
                <w:noProof/>
                <w:kern w:val="2"/>
                <w:lang w:eastAsia="en-GB"/>
                <w14:ligatures w14:val="standardContextual"/>
              </w:rPr>
              <w:tab/>
            </w:r>
            <w:r w:rsidRPr="00B35D3F">
              <w:rPr>
                <w:rStyle w:val="Hyperlink"/>
                <w:rFonts w:ascii="Arial" w:hAnsi="Arial" w:cs="Arial"/>
                <w:b/>
                <w:bCs/>
                <w:noProof/>
              </w:rPr>
              <w:t>Confidentiality &amp; Data Protection</w:t>
            </w:r>
            <w:r w:rsidRPr="00B35D3F">
              <w:rPr>
                <w:rFonts w:ascii="Arial" w:hAnsi="Arial" w:cs="Arial"/>
                <w:noProof/>
                <w:webHidden/>
              </w:rPr>
              <w:tab/>
            </w:r>
            <w:r w:rsidRPr="00B35D3F">
              <w:rPr>
                <w:rFonts w:ascii="Arial" w:hAnsi="Arial" w:cs="Arial"/>
                <w:noProof/>
                <w:webHidden/>
              </w:rPr>
              <w:fldChar w:fldCharType="begin"/>
            </w:r>
            <w:r w:rsidRPr="00B35D3F">
              <w:rPr>
                <w:rFonts w:ascii="Arial" w:hAnsi="Arial" w:cs="Arial"/>
                <w:noProof/>
                <w:webHidden/>
              </w:rPr>
              <w:instrText xml:space="preserve"> PAGEREF _Toc225931228 \h </w:instrText>
            </w:r>
            <w:r w:rsidRPr="00B35D3F">
              <w:rPr>
                <w:rFonts w:ascii="Arial" w:hAnsi="Arial" w:cs="Arial"/>
                <w:noProof/>
                <w:webHidden/>
              </w:rPr>
            </w:r>
            <w:r w:rsidRPr="00B35D3F">
              <w:rPr>
                <w:rFonts w:ascii="Arial" w:hAnsi="Arial" w:cs="Arial"/>
                <w:noProof/>
                <w:webHidden/>
              </w:rPr>
              <w:fldChar w:fldCharType="separate"/>
            </w:r>
            <w:r w:rsidRPr="00B35D3F">
              <w:rPr>
                <w:rFonts w:ascii="Arial" w:hAnsi="Arial" w:cs="Arial"/>
                <w:noProof/>
                <w:webHidden/>
              </w:rPr>
              <w:t>13</w:t>
            </w:r>
            <w:r w:rsidRPr="00B35D3F">
              <w:rPr>
                <w:rFonts w:ascii="Arial" w:hAnsi="Arial" w:cs="Arial"/>
                <w:noProof/>
                <w:webHidden/>
              </w:rPr>
              <w:fldChar w:fldCharType="end"/>
            </w:r>
          </w:hyperlink>
        </w:p>
        <w:p w:rsidRPr="00B35D3F" w:rsidR="00B35D3F" w:rsidRDefault="00B35D3F" w14:paraId="38D8C261" w14:textId="73AD98A2">
          <w:pPr>
            <w:pStyle w:val="TOC1"/>
            <w:rPr>
              <w:rFonts w:ascii="Arial" w:hAnsi="Arial" w:cs="Arial"/>
              <w:noProof/>
              <w:kern w:val="2"/>
              <w:lang w:eastAsia="en-GB"/>
              <w14:ligatures w14:val="standardContextual"/>
            </w:rPr>
          </w:pPr>
          <w:hyperlink w:history="1" w:anchor="_Toc225931229">
            <w:r w:rsidRPr="00B35D3F">
              <w:rPr>
                <w:rStyle w:val="Hyperlink"/>
                <w:rFonts w:ascii="Arial" w:hAnsi="Arial" w:cs="Arial"/>
                <w:b/>
                <w:bCs/>
                <w:noProof/>
              </w:rPr>
              <w:t>12.</w:t>
            </w:r>
            <w:r w:rsidRPr="00B35D3F">
              <w:rPr>
                <w:rFonts w:ascii="Arial" w:hAnsi="Arial" w:cs="Arial"/>
                <w:noProof/>
                <w:kern w:val="2"/>
                <w:lang w:eastAsia="en-GB"/>
                <w14:ligatures w14:val="standardContextual"/>
              </w:rPr>
              <w:tab/>
            </w:r>
            <w:r w:rsidRPr="00B35D3F">
              <w:rPr>
                <w:rStyle w:val="Hyperlink"/>
                <w:rFonts w:ascii="Arial" w:hAnsi="Arial" w:cs="Arial"/>
                <w:b/>
                <w:bCs/>
                <w:noProof/>
              </w:rPr>
              <w:t>Equal Opportunities Statement</w:t>
            </w:r>
            <w:r w:rsidRPr="00B35D3F">
              <w:rPr>
                <w:rFonts w:ascii="Arial" w:hAnsi="Arial" w:cs="Arial"/>
                <w:noProof/>
                <w:webHidden/>
              </w:rPr>
              <w:tab/>
            </w:r>
            <w:r w:rsidRPr="00B35D3F">
              <w:rPr>
                <w:rFonts w:ascii="Arial" w:hAnsi="Arial" w:cs="Arial"/>
                <w:noProof/>
                <w:webHidden/>
              </w:rPr>
              <w:fldChar w:fldCharType="begin"/>
            </w:r>
            <w:r w:rsidRPr="00B35D3F">
              <w:rPr>
                <w:rFonts w:ascii="Arial" w:hAnsi="Arial" w:cs="Arial"/>
                <w:noProof/>
                <w:webHidden/>
              </w:rPr>
              <w:instrText xml:space="preserve"> PAGEREF _Toc225931229 \h </w:instrText>
            </w:r>
            <w:r w:rsidRPr="00B35D3F">
              <w:rPr>
                <w:rFonts w:ascii="Arial" w:hAnsi="Arial" w:cs="Arial"/>
                <w:noProof/>
                <w:webHidden/>
              </w:rPr>
            </w:r>
            <w:r w:rsidRPr="00B35D3F">
              <w:rPr>
                <w:rFonts w:ascii="Arial" w:hAnsi="Arial" w:cs="Arial"/>
                <w:noProof/>
                <w:webHidden/>
              </w:rPr>
              <w:fldChar w:fldCharType="separate"/>
            </w:r>
            <w:r w:rsidRPr="00B35D3F">
              <w:rPr>
                <w:rFonts w:ascii="Arial" w:hAnsi="Arial" w:cs="Arial"/>
                <w:noProof/>
                <w:webHidden/>
              </w:rPr>
              <w:t>14</w:t>
            </w:r>
            <w:r w:rsidRPr="00B35D3F">
              <w:rPr>
                <w:rFonts w:ascii="Arial" w:hAnsi="Arial" w:cs="Arial"/>
                <w:noProof/>
                <w:webHidden/>
              </w:rPr>
              <w:fldChar w:fldCharType="end"/>
            </w:r>
          </w:hyperlink>
        </w:p>
        <w:p w:rsidRPr="00B35D3F" w:rsidR="00B35D3F" w:rsidRDefault="00B35D3F" w14:paraId="6EA5DC53" w14:textId="63159FF0">
          <w:pPr>
            <w:pStyle w:val="TOC1"/>
            <w:rPr>
              <w:rFonts w:ascii="Arial" w:hAnsi="Arial" w:cs="Arial"/>
              <w:noProof/>
              <w:kern w:val="2"/>
              <w:lang w:eastAsia="en-GB"/>
              <w14:ligatures w14:val="standardContextual"/>
            </w:rPr>
          </w:pPr>
          <w:hyperlink w:history="1" w:anchor="_Toc225931230">
            <w:r w:rsidRPr="00B35D3F">
              <w:rPr>
                <w:rStyle w:val="Hyperlink"/>
                <w:rFonts w:ascii="Arial" w:hAnsi="Arial" w:cs="Arial"/>
                <w:b/>
                <w:bCs/>
                <w:noProof/>
              </w:rPr>
              <w:t>13.</w:t>
            </w:r>
            <w:r w:rsidRPr="00B35D3F">
              <w:rPr>
                <w:rFonts w:ascii="Arial" w:hAnsi="Arial" w:cs="Arial"/>
                <w:noProof/>
                <w:kern w:val="2"/>
                <w:lang w:eastAsia="en-GB"/>
                <w14:ligatures w14:val="standardContextual"/>
              </w:rPr>
              <w:tab/>
            </w:r>
            <w:r w:rsidRPr="00B35D3F">
              <w:rPr>
                <w:rStyle w:val="Hyperlink"/>
                <w:rFonts w:ascii="Arial" w:hAnsi="Arial" w:cs="Arial"/>
                <w:b/>
                <w:bCs/>
                <w:noProof/>
              </w:rPr>
              <w:t>Complaints</w:t>
            </w:r>
            <w:r w:rsidRPr="00B35D3F">
              <w:rPr>
                <w:rFonts w:ascii="Arial" w:hAnsi="Arial" w:cs="Arial"/>
                <w:noProof/>
                <w:webHidden/>
              </w:rPr>
              <w:tab/>
            </w:r>
            <w:r w:rsidRPr="00B35D3F">
              <w:rPr>
                <w:rFonts w:ascii="Arial" w:hAnsi="Arial" w:cs="Arial"/>
                <w:noProof/>
                <w:webHidden/>
              </w:rPr>
              <w:fldChar w:fldCharType="begin"/>
            </w:r>
            <w:r w:rsidRPr="00B35D3F">
              <w:rPr>
                <w:rFonts w:ascii="Arial" w:hAnsi="Arial" w:cs="Arial"/>
                <w:noProof/>
                <w:webHidden/>
              </w:rPr>
              <w:instrText xml:space="preserve"> PAGEREF _Toc225931230 \h </w:instrText>
            </w:r>
            <w:r w:rsidRPr="00B35D3F">
              <w:rPr>
                <w:rFonts w:ascii="Arial" w:hAnsi="Arial" w:cs="Arial"/>
                <w:noProof/>
                <w:webHidden/>
              </w:rPr>
            </w:r>
            <w:r w:rsidRPr="00B35D3F">
              <w:rPr>
                <w:rFonts w:ascii="Arial" w:hAnsi="Arial" w:cs="Arial"/>
                <w:noProof/>
                <w:webHidden/>
              </w:rPr>
              <w:fldChar w:fldCharType="separate"/>
            </w:r>
            <w:r w:rsidRPr="00B35D3F">
              <w:rPr>
                <w:rFonts w:ascii="Arial" w:hAnsi="Arial" w:cs="Arial"/>
                <w:noProof/>
                <w:webHidden/>
              </w:rPr>
              <w:t>14</w:t>
            </w:r>
            <w:r w:rsidRPr="00B35D3F">
              <w:rPr>
                <w:rFonts w:ascii="Arial" w:hAnsi="Arial" w:cs="Arial"/>
                <w:noProof/>
                <w:webHidden/>
              </w:rPr>
              <w:fldChar w:fldCharType="end"/>
            </w:r>
          </w:hyperlink>
        </w:p>
        <w:p w:rsidRPr="00B35D3F" w:rsidR="00B35D3F" w:rsidRDefault="00B35D3F" w14:paraId="6C025B3A" w14:textId="1F603461">
          <w:pPr>
            <w:pStyle w:val="TOC1"/>
            <w:rPr>
              <w:rFonts w:ascii="Arial" w:hAnsi="Arial" w:cs="Arial"/>
              <w:noProof/>
              <w:kern w:val="2"/>
              <w:lang w:eastAsia="en-GB"/>
              <w14:ligatures w14:val="standardContextual"/>
            </w:rPr>
          </w:pPr>
          <w:hyperlink w:history="1" w:anchor="_Toc225931231">
            <w:r w:rsidRPr="00B35D3F">
              <w:rPr>
                <w:rStyle w:val="Hyperlink"/>
                <w:rFonts w:ascii="Arial" w:hAnsi="Arial" w:cs="Arial"/>
                <w:b/>
                <w:bCs/>
                <w:noProof/>
              </w:rPr>
              <w:t>Appendix 1</w:t>
            </w:r>
            <w:r w:rsidRPr="00B35D3F">
              <w:rPr>
                <w:rFonts w:ascii="Arial" w:hAnsi="Arial" w:cs="Arial"/>
                <w:noProof/>
                <w:webHidden/>
              </w:rPr>
              <w:tab/>
            </w:r>
            <w:r w:rsidRPr="00B35D3F">
              <w:rPr>
                <w:rFonts w:ascii="Arial" w:hAnsi="Arial" w:cs="Arial"/>
                <w:noProof/>
                <w:webHidden/>
              </w:rPr>
              <w:fldChar w:fldCharType="begin"/>
            </w:r>
            <w:r w:rsidRPr="00B35D3F">
              <w:rPr>
                <w:rFonts w:ascii="Arial" w:hAnsi="Arial" w:cs="Arial"/>
                <w:noProof/>
                <w:webHidden/>
              </w:rPr>
              <w:instrText xml:space="preserve"> PAGEREF _Toc225931231 \h </w:instrText>
            </w:r>
            <w:r w:rsidRPr="00B35D3F">
              <w:rPr>
                <w:rFonts w:ascii="Arial" w:hAnsi="Arial" w:cs="Arial"/>
                <w:noProof/>
                <w:webHidden/>
              </w:rPr>
            </w:r>
            <w:r w:rsidRPr="00B35D3F">
              <w:rPr>
                <w:rFonts w:ascii="Arial" w:hAnsi="Arial" w:cs="Arial"/>
                <w:noProof/>
                <w:webHidden/>
              </w:rPr>
              <w:fldChar w:fldCharType="separate"/>
            </w:r>
            <w:r w:rsidRPr="00B35D3F">
              <w:rPr>
                <w:rFonts w:ascii="Arial" w:hAnsi="Arial" w:cs="Arial"/>
                <w:noProof/>
                <w:webHidden/>
              </w:rPr>
              <w:t>15</w:t>
            </w:r>
            <w:r w:rsidRPr="00B35D3F">
              <w:rPr>
                <w:rFonts w:ascii="Arial" w:hAnsi="Arial" w:cs="Arial"/>
                <w:noProof/>
                <w:webHidden/>
              </w:rPr>
              <w:fldChar w:fldCharType="end"/>
            </w:r>
          </w:hyperlink>
        </w:p>
        <w:p w:rsidRPr="00B35D3F" w:rsidR="00B35D3F" w:rsidRDefault="00B35D3F" w14:paraId="3172C2AC" w14:textId="76B91D6E">
          <w:pPr>
            <w:pStyle w:val="TOC1"/>
            <w:rPr>
              <w:rFonts w:ascii="Arial" w:hAnsi="Arial" w:cs="Arial"/>
              <w:noProof/>
              <w:kern w:val="2"/>
              <w:lang w:eastAsia="en-GB"/>
              <w14:ligatures w14:val="standardContextual"/>
            </w:rPr>
          </w:pPr>
          <w:hyperlink w:history="1" w:anchor="_Toc225931232">
            <w:r w:rsidRPr="00B35D3F">
              <w:rPr>
                <w:rStyle w:val="Hyperlink"/>
                <w:rFonts w:ascii="Arial" w:hAnsi="Arial" w:cs="Arial"/>
                <w:b/>
                <w:bCs/>
                <w:noProof/>
              </w:rPr>
              <w:t>Appendix 2</w:t>
            </w:r>
            <w:r w:rsidRPr="00B35D3F">
              <w:rPr>
                <w:rFonts w:ascii="Arial" w:hAnsi="Arial" w:cs="Arial"/>
                <w:noProof/>
                <w:webHidden/>
              </w:rPr>
              <w:tab/>
            </w:r>
            <w:r w:rsidRPr="00B35D3F">
              <w:rPr>
                <w:rFonts w:ascii="Arial" w:hAnsi="Arial" w:cs="Arial"/>
                <w:noProof/>
                <w:webHidden/>
              </w:rPr>
              <w:fldChar w:fldCharType="begin"/>
            </w:r>
            <w:r w:rsidRPr="00B35D3F">
              <w:rPr>
                <w:rFonts w:ascii="Arial" w:hAnsi="Arial" w:cs="Arial"/>
                <w:noProof/>
                <w:webHidden/>
              </w:rPr>
              <w:instrText xml:space="preserve"> PAGEREF _Toc225931232 \h </w:instrText>
            </w:r>
            <w:r w:rsidRPr="00B35D3F">
              <w:rPr>
                <w:rFonts w:ascii="Arial" w:hAnsi="Arial" w:cs="Arial"/>
                <w:noProof/>
                <w:webHidden/>
              </w:rPr>
            </w:r>
            <w:r w:rsidRPr="00B35D3F">
              <w:rPr>
                <w:rFonts w:ascii="Arial" w:hAnsi="Arial" w:cs="Arial"/>
                <w:noProof/>
                <w:webHidden/>
              </w:rPr>
              <w:fldChar w:fldCharType="separate"/>
            </w:r>
            <w:r w:rsidRPr="00B35D3F">
              <w:rPr>
                <w:rFonts w:ascii="Arial" w:hAnsi="Arial" w:cs="Arial"/>
                <w:noProof/>
                <w:webHidden/>
              </w:rPr>
              <w:t>16</w:t>
            </w:r>
            <w:r w:rsidRPr="00B35D3F">
              <w:rPr>
                <w:rFonts w:ascii="Arial" w:hAnsi="Arial" w:cs="Arial"/>
                <w:noProof/>
                <w:webHidden/>
              </w:rPr>
              <w:fldChar w:fldCharType="end"/>
            </w:r>
          </w:hyperlink>
        </w:p>
        <w:p w:rsidRPr="00B35D3F" w:rsidR="00CE3114" w:rsidRDefault="00CE3114" w14:paraId="07CBF7B4" w14:textId="1AA30B0A">
          <w:pPr>
            <w:rPr>
              <w:rFonts w:ascii="Arial" w:hAnsi="Arial" w:cs="Arial"/>
            </w:rPr>
          </w:pPr>
          <w:r w:rsidRPr="00B35D3F">
            <w:rPr>
              <w:rFonts w:ascii="Arial" w:hAnsi="Arial" w:cs="Arial"/>
              <w:b/>
              <w:bCs/>
              <w:noProof/>
            </w:rPr>
            <w:fldChar w:fldCharType="end"/>
          </w:r>
        </w:p>
      </w:sdtContent>
    </w:sdt>
    <w:p w:rsidR="00E57F47" w:rsidRDefault="00E57F47" w14:paraId="3435ECB1" w14:textId="77777777">
      <w:pPr>
        <w:rPr>
          <w:rFonts w:ascii="Arial" w:hAnsi="Arial" w:cs="Arial"/>
          <w:bCs/>
        </w:rPr>
      </w:pPr>
      <w:r>
        <w:rPr>
          <w:rFonts w:ascii="Arial" w:hAnsi="Arial" w:cs="Arial"/>
          <w:bCs/>
        </w:rPr>
        <w:br w:type="page"/>
      </w:r>
    </w:p>
    <w:tbl>
      <w:tblPr>
        <w:tblStyle w:val="TableGrid"/>
        <w:tblW w:w="0" w:type="auto"/>
        <w:tblInd w:w="-5" w:type="dxa"/>
        <w:shd w:val="clear" w:color="auto" w:fill="660033"/>
        <w:tblLook w:val="04A0" w:firstRow="1" w:lastRow="0" w:firstColumn="1" w:lastColumn="0" w:noHBand="0" w:noVBand="1"/>
      </w:tblPr>
      <w:tblGrid>
        <w:gridCol w:w="9015"/>
      </w:tblGrid>
      <w:tr w:rsidR="00F57F71" w14:paraId="71BA7DCB" w14:textId="77777777">
        <w:trPr>
          <w:trHeight w:val="132"/>
        </w:trPr>
        <w:tc>
          <w:tcPr>
            <w:tcW w:w="9015" w:type="dxa"/>
            <w:shd w:val="clear" w:color="auto" w:fill="660033"/>
          </w:tcPr>
          <w:p w:rsidR="00F57F71" w:rsidP="00F57F71" w:rsidRDefault="00F57F71" w14:paraId="2A32963D" w14:textId="77777777">
            <w:pPr>
              <w:pStyle w:val="Heading1"/>
              <w:numPr>
                <w:ilvl w:val="0"/>
                <w:numId w:val="39"/>
              </w:numPr>
              <w:jc w:val="both"/>
              <w:rPr>
                <w:rFonts w:ascii="Arial" w:hAnsi="Arial" w:cs="Arial"/>
                <w:b/>
                <w:bCs/>
                <w:color w:val="auto"/>
                <w:sz w:val="24"/>
                <w:szCs w:val="24"/>
              </w:rPr>
            </w:pPr>
            <w:bookmarkStart w:name="_Toc210729399" w:id="0"/>
            <w:bookmarkStart w:name="_Toc225931218" w:id="1"/>
            <w:r w:rsidRPr="00A128FC">
              <w:rPr>
                <w:rFonts w:ascii="Arial" w:hAnsi="Arial" w:cs="Arial"/>
                <w:b/>
                <w:bCs/>
                <w:color w:val="FFFFFF" w:themeColor="background1"/>
                <w:sz w:val="24"/>
                <w:szCs w:val="24"/>
              </w:rPr>
              <w:t>Introduction</w:t>
            </w:r>
            <w:bookmarkEnd w:id="0"/>
            <w:bookmarkEnd w:id="1"/>
            <w:r w:rsidRPr="00A128FC">
              <w:rPr>
                <w:rFonts w:ascii="Arial" w:hAnsi="Arial" w:cs="Arial"/>
                <w:b/>
                <w:bCs/>
                <w:color w:val="FFFFFF" w:themeColor="background1"/>
                <w:sz w:val="24"/>
                <w:szCs w:val="24"/>
              </w:rPr>
              <w:t xml:space="preserve"> </w:t>
            </w:r>
          </w:p>
        </w:tc>
      </w:tr>
    </w:tbl>
    <w:p w:rsidR="008C35EB" w:rsidP="00F453F5" w:rsidRDefault="008C35EB" w14:paraId="3EA0A716" w14:textId="77777777">
      <w:pPr>
        <w:jc w:val="both"/>
        <w:rPr>
          <w:rFonts w:ascii="Arial" w:hAnsi="Arial" w:cs="Arial"/>
          <w:bCs/>
        </w:rPr>
      </w:pPr>
    </w:p>
    <w:p w:rsidR="00827355" w:rsidP="00827355" w:rsidRDefault="00827355" w14:paraId="50D64BC4" w14:textId="52C548FA">
      <w:pPr>
        <w:ind w:left="360"/>
        <w:jc w:val="both"/>
        <w:rPr>
          <w:rFonts w:ascii="Arial" w:hAnsi="Arial" w:cs="Arial"/>
        </w:rPr>
      </w:pPr>
      <w:r w:rsidRPr="00C62C26">
        <w:rPr>
          <w:rFonts w:ascii="Arial" w:hAnsi="Arial" w:cs="Arial"/>
        </w:rPr>
        <w:t>This policy is part of a suite of policies designed to safeguard and protect peopl</w:t>
      </w:r>
      <w:r>
        <w:rPr>
          <w:rFonts w:ascii="Arial" w:hAnsi="Arial" w:cs="Arial"/>
        </w:rPr>
        <w:t xml:space="preserve">e. This Child Protection Policy outlines how we support </w:t>
      </w:r>
      <w:r w:rsidR="00FB670A">
        <w:rPr>
          <w:rFonts w:ascii="Arial" w:hAnsi="Arial" w:cs="Arial"/>
        </w:rPr>
        <w:t>children and young people</w:t>
      </w:r>
      <w:r>
        <w:rPr>
          <w:rFonts w:ascii="Arial" w:hAnsi="Arial" w:cs="Arial"/>
        </w:rPr>
        <w:t xml:space="preserve"> at risk of harm and guides both customers and staff in understanding our responsibilities and the response process when we are concerned about </w:t>
      </w:r>
      <w:r w:rsidR="003B1731">
        <w:rPr>
          <w:rFonts w:ascii="Arial" w:hAnsi="Arial" w:cs="Arial"/>
        </w:rPr>
        <w:t>a child</w:t>
      </w:r>
      <w:r>
        <w:rPr>
          <w:rFonts w:ascii="Arial" w:hAnsi="Arial" w:cs="Arial"/>
        </w:rPr>
        <w:t xml:space="preserve">. </w:t>
      </w:r>
    </w:p>
    <w:p w:rsidR="00827355" w:rsidP="00827355" w:rsidRDefault="00827355" w14:paraId="48258262" w14:textId="77777777">
      <w:pPr>
        <w:ind w:left="360"/>
        <w:jc w:val="both"/>
        <w:rPr>
          <w:rFonts w:ascii="Arial" w:hAnsi="Arial" w:cs="Arial"/>
        </w:rPr>
      </w:pPr>
    </w:p>
    <w:p w:rsidR="00827355" w:rsidP="00827355" w:rsidRDefault="00827355" w14:paraId="6207BDD2" w14:textId="77777777">
      <w:pPr>
        <w:ind w:left="360"/>
        <w:jc w:val="both"/>
        <w:rPr>
          <w:rFonts w:ascii="Arial" w:hAnsi="Arial" w:cs="Arial"/>
        </w:rPr>
      </w:pPr>
      <w:r w:rsidRPr="00C62C26">
        <w:rPr>
          <w:rFonts w:ascii="Arial" w:hAnsi="Arial" w:cs="Arial"/>
        </w:rPr>
        <w:t>Th</w:t>
      </w:r>
      <w:r>
        <w:rPr>
          <w:rFonts w:ascii="Arial" w:hAnsi="Arial" w:cs="Arial"/>
        </w:rPr>
        <w:t>is policy should be read in conjunction with the following policies:</w:t>
      </w:r>
    </w:p>
    <w:p w:rsidRPr="00360A24" w:rsidR="009C77A8" w:rsidP="00F453F5" w:rsidRDefault="009C77A8" w14:paraId="7CFC6ABC" w14:textId="77777777">
      <w:pPr>
        <w:ind w:left="363"/>
        <w:jc w:val="both"/>
        <w:rPr>
          <w:rFonts w:ascii="Arial" w:hAnsi="Arial" w:cs="Arial"/>
        </w:rPr>
      </w:pPr>
    </w:p>
    <w:p w:rsidRPr="00360A24" w:rsidR="00813F71" w:rsidP="00F453F5" w:rsidRDefault="00813F71" w14:paraId="03F73FCE" w14:textId="77777777">
      <w:pPr>
        <w:pStyle w:val="ListParagraph"/>
        <w:numPr>
          <w:ilvl w:val="0"/>
          <w:numId w:val="5"/>
        </w:numPr>
        <w:spacing w:after="160"/>
        <w:ind w:left="1230" w:hanging="357"/>
        <w:jc w:val="both"/>
        <w:rPr>
          <w:rFonts w:ascii="Arial" w:hAnsi="Arial" w:cs="Arial"/>
        </w:rPr>
      </w:pPr>
      <w:r w:rsidRPr="00360A24">
        <w:rPr>
          <w:rFonts w:ascii="Arial" w:hAnsi="Arial" w:cs="Arial"/>
        </w:rPr>
        <w:t xml:space="preserve">Adult Support &amp; </w:t>
      </w:r>
      <w:proofErr w:type="gramStart"/>
      <w:r w:rsidRPr="00360A24">
        <w:rPr>
          <w:rFonts w:ascii="Arial" w:hAnsi="Arial" w:cs="Arial"/>
        </w:rPr>
        <w:t>Protection;</w:t>
      </w:r>
      <w:proofErr w:type="gramEnd"/>
    </w:p>
    <w:p w:rsidR="001B4B12" w:rsidP="00F453F5" w:rsidRDefault="00813F71" w14:paraId="7E4B1F6D" w14:textId="77777777">
      <w:pPr>
        <w:pStyle w:val="ListParagraph"/>
        <w:numPr>
          <w:ilvl w:val="0"/>
          <w:numId w:val="5"/>
        </w:numPr>
        <w:spacing w:after="160"/>
        <w:ind w:left="1233"/>
        <w:jc w:val="both"/>
        <w:rPr>
          <w:rFonts w:ascii="Arial" w:hAnsi="Arial" w:cs="Arial"/>
        </w:rPr>
      </w:pPr>
      <w:r w:rsidRPr="00360A24">
        <w:rPr>
          <w:rFonts w:ascii="Arial" w:hAnsi="Arial" w:cs="Arial"/>
        </w:rPr>
        <w:t>Multi-Agency Public Protection Arrangements (MAPPA</w:t>
      </w:r>
      <w:proofErr w:type="gramStart"/>
      <w:r w:rsidRPr="00360A24">
        <w:rPr>
          <w:rFonts w:ascii="Arial" w:hAnsi="Arial" w:cs="Arial"/>
        </w:rPr>
        <w:t>);</w:t>
      </w:r>
      <w:proofErr w:type="gramEnd"/>
      <w:r w:rsidRPr="00360A24">
        <w:rPr>
          <w:rFonts w:ascii="Arial" w:hAnsi="Arial" w:cs="Arial"/>
        </w:rPr>
        <w:t xml:space="preserve"> </w:t>
      </w:r>
    </w:p>
    <w:p w:rsidRPr="00360A24" w:rsidR="00813F71" w:rsidP="00F453F5" w:rsidRDefault="001B4B12" w14:paraId="3F5783B3" w14:textId="73B51BC3">
      <w:pPr>
        <w:pStyle w:val="ListParagraph"/>
        <w:numPr>
          <w:ilvl w:val="0"/>
          <w:numId w:val="5"/>
        </w:numPr>
        <w:spacing w:after="160"/>
        <w:ind w:left="1233"/>
        <w:jc w:val="both"/>
        <w:rPr>
          <w:rFonts w:ascii="Arial" w:hAnsi="Arial" w:cs="Arial"/>
        </w:rPr>
      </w:pPr>
      <w:r>
        <w:rPr>
          <w:rFonts w:ascii="Arial" w:hAnsi="Arial" w:cs="Arial"/>
        </w:rPr>
        <w:t xml:space="preserve">Suicide Risk; </w:t>
      </w:r>
      <w:r w:rsidRPr="00360A24" w:rsidR="00813F71">
        <w:rPr>
          <w:rFonts w:ascii="Arial" w:hAnsi="Arial" w:cs="Arial"/>
        </w:rPr>
        <w:t>and</w:t>
      </w:r>
    </w:p>
    <w:p w:rsidR="00813F71" w:rsidP="00A56BA7" w:rsidRDefault="00813F71" w14:paraId="1B6436E8" w14:textId="2FED4F03">
      <w:pPr>
        <w:pStyle w:val="ListParagraph"/>
        <w:numPr>
          <w:ilvl w:val="0"/>
          <w:numId w:val="5"/>
        </w:numPr>
        <w:ind w:left="1233"/>
        <w:jc w:val="both"/>
        <w:rPr>
          <w:rFonts w:ascii="Arial" w:hAnsi="Arial" w:cs="Arial"/>
        </w:rPr>
      </w:pPr>
      <w:r w:rsidRPr="00360A24">
        <w:rPr>
          <w:rFonts w:ascii="Arial" w:hAnsi="Arial" w:cs="Arial"/>
        </w:rPr>
        <w:t>Domestic Abuse</w:t>
      </w:r>
      <w:r w:rsidR="009C03B4">
        <w:rPr>
          <w:rFonts w:ascii="Arial" w:hAnsi="Arial" w:cs="Arial"/>
        </w:rPr>
        <w:t>.</w:t>
      </w:r>
    </w:p>
    <w:p w:rsidR="001B4B12" w:rsidP="00F453F5" w:rsidRDefault="001B4B12" w14:paraId="08888797" w14:textId="77777777">
      <w:pPr>
        <w:ind w:left="363"/>
        <w:jc w:val="both"/>
        <w:rPr>
          <w:rFonts w:ascii="Arial" w:hAnsi="Arial" w:cs="Arial"/>
        </w:rPr>
      </w:pPr>
    </w:p>
    <w:p w:rsidR="006B6F7F" w:rsidP="00F453F5" w:rsidRDefault="006B6F7F" w14:paraId="02E29342" w14:textId="382BEF4F">
      <w:pPr>
        <w:ind w:left="363"/>
        <w:jc w:val="both"/>
        <w:rPr>
          <w:rFonts w:ascii="Arial" w:hAnsi="Arial" w:cs="Arial"/>
        </w:rPr>
      </w:pPr>
      <w:r w:rsidRPr="001B4B12">
        <w:rPr>
          <w:rFonts w:ascii="Arial" w:hAnsi="Arial" w:cs="Arial"/>
        </w:rPr>
        <w:t xml:space="preserve">Protecting </w:t>
      </w:r>
      <w:r w:rsidRPr="001B4B12" w:rsidR="0093288B">
        <w:rPr>
          <w:rFonts w:ascii="Arial" w:hAnsi="Arial" w:cs="Arial"/>
        </w:rPr>
        <w:t>children who are</w:t>
      </w:r>
      <w:r w:rsidRPr="001B4B12">
        <w:rPr>
          <w:rFonts w:ascii="Arial" w:hAnsi="Arial" w:cs="Arial"/>
        </w:rPr>
        <w:t xml:space="preserve"> at risk</w:t>
      </w:r>
      <w:r w:rsidRPr="001B4B12" w:rsidR="004545E6">
        <w:rPr>
          <w:rFonts w:ascii="Arial" w:hAnsi="Arial" w:cs="Arial"/>
        </w:rPr>
        <w:t xml:space="preserve"> from </w:t>
      </w:r>
      <w:r w:rsidRPr="001B4B12" w:rsidR="00FB670A">
        <w:rPr>
          <w:rFonts w:ascii="Arial" w:hAnsi="Arial" w:cs="Arial"/>
        </w:rPr>
        <w:t>abuse</w:t>
      </w:r>
      <w:r w:rsidRPr="001B4B12" w:rsidR="004545E6">
        <w:rPr>
          <w:rFonts w:ascii="Arial" w:hAnsi="Arial" w:cs="Arial"/>
        </w:rPr>
        <w:t xml:space="preserve"> or neglect</w:t>
      </w:r>
      <w:r w:rsidRPr="001B4B12">
        <w:rPr>
          <w:rFonts w:ascii="Arial" w:hAnsi="Arial" w:cs="Arial"/>
        </w:rPr>
        <w:t xml:space="preserve"> is a shared responsibility. Everyone</w:t>
      </w:r>
      <w:r w:rsidRPr="001B4B12" w:rsidR="00263674">
        <w:rPr>
          <w:rFonts w:ascii="Arial" w:hAnsi="Arial" w:cs="Arial"/>
        </w:rPr>
        <w:t xml:space="preserve"> has a part to play, including </w:t>
      </w:r>
      <w:r w:rsidRPr="001B4B12">
        <w:rPr>
          <w:rFonts w:ascii="Arial" w:hAnsi="Arial" w:cs="Arial"/>
        </w:rPr>
        <w:t>social services, police, health, housing, and care organisations</w:t>
      </w:r>
      <w:r w:rsidRPr="001B4B12" w:rsidR="00BF57ED">
        <w:rPr>
          <w:rFonts w:ascii="Arial" w:hAnsi="Arial" w:cs="Arial"/>
        </w:rPr>
        <w:t xml:space="preserve">. </w:t>
      </w:r>
      <w:r w:rsidRPr="001B4B12">
        <w:rPr>
          <w:rFonts w:ascii="Arial" w:hAnsi="Arial" w:cs="Arial"/>
        </w:rPr>
        <w:t xml:space="preserve"> </w:t>
      </w:r>
      <w:r w:rsidRPr="001B4B12" w:rsidR="0093288B">
        <w:rPr>
          <w:rFonts w:ascii="Arial" w:hAnsi="Arial" w:cs="Arial"/>
        </w:rPr>
        <w:t>Children</w:t>
      </w:r>
      <w:r w:rsidRPr="001B4B12">
        <w:rPr>
          <w:rFonts w:ascii="Arial" w:hAnsi="Arial" w:cs="Arial"/>
        </w:rPr>
        <w:t xml:space="preserve"> should be supported to live free from harm</w:t>
      </w:r>
      <w:r w:rsidRPr="001B4B12" w:rsidR="00687752">
        <w:rPr>
          <w:rFonts w:ascii="Arial" w:hAnsi="Arial" w:cs="Arial"/>
        </w:rPr>
        <w:t>.</w:t>
      </w:r>
    </w:p>
    <w:p w:rsidRPr="001B4B12" w:rsidR="001B4B12" w:rsidP="00F453F5" w:rsidRDefault="001B4B12" w14:paraId="7592E0A2" w14:textId="77777777">
      <w:pPr>
        <w:ind w:left="363"/>
        <w:jc w:val="both"/>
        <w:rPr>
          <w:rFonts w:ascii="Arial" w:hAnsi="Arial" w:cs="Arial"/>
        </w:rPr>
      </w:pPr>
    </w:p>
    <w:p w:rsidR="0067090C" w:rsidP="001B4B12" w:rsidRDefault="00BF57ED" w14:paraId="5159604E" w14:textId="6B424EF4">
      <w:pPr>
        <w:ind w:left="426"/>
        <w:jc w:val="both"/>
        <w:rPr>
          <w:rFonts w:ascii="Arial" w:hAnsi="Arial" w:cs="Arial"/>
        </w:rPr>
      </w:pPr>
      <w:r w:rsidRPr="001B4B12">
        <w:rPr>
          <w:rFonts w:ascii="Arial" w:hAnsi="Arial" w:cs="Arial"/>
        </w:rPr>
        <w:t>The</w:t>
      </w:r>
      <w:r w:rsidRPr="001B4B12" w:rsidR="001B4B12">
        <w:rPr>
          <w:rFonts w:ascii="Arial" w:hAnsi="Arial" w:cs="Arial"/>
        </w:rPr>
        <w:t xml:space="preserve"> </w:t>
      </w:r>
      <w:r w:rsidRPr="001B4B12">
        <w:rPr>
          <w:rFonts w:ascii="Arial" w:hAnsi="Arial" w:cs="Arial"/>
        </w:rPr>
        <w:t xml:space="preserve">policy </w:t>
      </w:r>
      <w:r w:rsidRPr="001B4B12" w:rsidR="00404BC0">
        <w:rPr>
          <w:rFonts w:ascii="Arial" w:hAnsi="Arial" w:cs="Arial"/>
        </w:rPr>
        <w:t>explains how we work with others to protect children at risk</w:t>
      </w:r>
      <w:r w:rsidRPr="001B4B12" w:rsidR="008D6050">
        <w:rPr>
          <w:rFonts w:ascii="Arial" w:hAnsi="Arial" w:cs="Arial"/>
        </w:rPr>
        <w:t xml:space="preserve"> and support partner agencies whose responsibility it is to investigate where children may be at risk of abuse or </w:t>
      </w:r>
      <w:r w:rsidRPr="001B4B12" w:rsidR="001B4B12">
        <w:rPr>
          <w:rFonts w:ascii="Arial" w:hAnsi="Arial" w:cs="Arial"/>
        </w:rPr>
        <w:t>neglect and</w:t>
      </w:r>
      <w:r w:rsidRPr="001B4B12" w:rsidR="00E9522C">
        <w:rPr>
          <w:rFonts w:ascii="Arial" w:hAnsi="Arial" w:cs="Arial"/>
        </w:rPr>
        <w:t xml:space="preserve"> provide support</w:t>
      </w:r>
      <w:r w:rsidRPr="001B4B12" w:rsidR="008D6050">
        <w:rPr>
          <w:rFonts w:ascii="Arial" w:hAnsi="Arial" w:cs="Arial"/>
        </w:rPr>
        <w:t xml:space="preserve">. </w:t>
      </w:r>
      <w:r w:rsidRPr="001B4B12" w:rsidR="00E617EC">
        <w:rPr>
          <w:rFonts w:ascii="Arial" w:hAnsi="Arial" w:cs="Arial"/>
        </w:rPr>
        <w:t>As an organisation, we have a duty of care to report any concerns or disclosures about harm. Our staff play a key role in this by working directly with customers in their homes and communities. Through day</w:t>
      </w:r>
      <w:r w:rsidRPr="001B4B12" w:rsidR="00E617EC">
        <w:rPr>
          <w:rFonts w:ascii="Arial" w:hAnsi="Arial" w:cs="Arial"/>
        </w:rPr>
        <w:noBreakHyphen/>
      </w:r>
      <w:r w:rsidRPr="001B4B12" w:rsidR="00E617EC">
        <w:rPr>
          <w:rFonts w:ascii="Arial" w:hAnsi="Arial" w:cs="Arial"/>
        </w:rPr>
        <w:t>to</w:t>
      </w:r>
      <w:r w:rsidRPr="001B4B12" w:rsidR="00E617EC">
        <w:rPr>
          <w:rFonts w:ascii="Arial" w:hAnsi="Arial" w:cs="Arial"/>
        </w:rPr>
        <w:noBreakHyphen/>
      </w:r>
      <w:r w:rsidRPr="001B4B12" w:rsidR="00E617EC">
        <w:rPr>
          <w:rFonts w:ascii="Arial" w:hAnsi="Arial" w:cs="Arial"/>
        </w:rPr>
        <w:t>day contact, tenancy visits, repairs interactions, and routine customer conversations, staff are often well-placed to notice changes, pick up on early indicators of risk, and provide a safe environment for customers to share concerns. It is therefore our expectation that staff use these interactions to support the identification and reporting of harm, helping to safeguard our customers.</w:t>
      </w:r>
    </w:p>
    <w:p w:rsidRPr="001B4B12" w:rsidR="001B4B12" w:rsidP="001B4B12" w:rsidRDefault="001B4B12" w14:paraId="286AE8A9" w14:textId="77777777">
      <w:pPr>
        <w:ind w:left="426"/>
        <w:jc w:val="both"/>
        <w:rPr>
          <w:rFonts w:ascii="Arial" w:hAnsi="Arial" w:cs="Arial"/>
        </w:rPr>
      </w:pPr>
    </w:p>
    <w:p w:rsidRPr="001B4B12" w:rsidR="0067090C" w:rsidP="001B4B12" w:rsidRDefault="001B4B12" w14:paraId="46A0A5E7" w14:textId="5756065B">
      <w:pPr>
        <w:ind w:left="426"/>
        <w:jc w:val="both"/>
        <w:rPr>
          <w:rFonts w:ascii="Arial" w:hAnsi="Arial" w:cs="Arial"/>
        </w:rPr>
      </w:pPr>
      <w:r w:rsidRPr="001B4B12">
        <w:rPr>
          <w:rFonts w:ascii="Arial" w:hAnsi="Arial" w:cs="Arial"/>
        </w:rPr>
        <w:t>Staff will refer to this policy in the course of their work with Wheatley Group. </w:t>
      </w:r>
    </w:p>
    <w:p w:rsidR="00687752" w:rsidP="006869ED" w:rsidRDefault="00404BC0" w14:paraId="12DB8A67" w14:textId="0C17174C">
      <w:pPr>
        <w:jc w:val="both"/>
        <w:rPr>
          <w:rFonts w:ascii="Arial" w:hAnsi="Arial" w:cs="Arial"/>
        </w:rPr>
      </w:pPr>
      <w:r>
        <w:rPr>
          <w:rFonts w:ascii="Arial" w:hAnsi="Arial" w:cs="Arial"/>
        </w:rPr>
        <w:t xml:space="preserve"> </w:t>
      </w:r>
    </w:p>
    <w:tbl>
      <w:tblPr>
        <w:tblStyle w:val="TableGrid"/>
        <w:tblW w:w="0" w:type="auto"/>
        <w:tblLook w:val="04A0" w:firstRow="1" w:lastRow="0" w:firstColumn="1" w:lastColumn="0" w:noHBand="0" w:noVBand="1"/>
      </w:tblPr>
      <w:tblGrid>
        <w:gridCol w:w="9010"/>
      </w:tblGrid>
      <w:tr w:rsidRPr="00A128FC" w:rsidR="009A7AE3" w14:paraId="61FA9B50" w14:textId="77777777">
        <w:tc>
          <w:tcPr>
            <w:tcW w:w="9010" w:type="dxa"/>
            <w:shd w:val="clear" w:color="auto" w:fill="660033"/>
          </w:tcPr>
          <w:p w:rsidRPr="00A128FC" w:rsidR="009A7AE3" w:rsidP="009A7AE3" w:rsidRDefault="009A7AE3" w14:paraId="2C3E02B5" w14:textId="77777777">
            <w:pPr>
              <w:pStyle w:val="Heading1"/>
              <w:numPr>
                <w:ilvl w:val="0"/>
                <w:numId w:val="39"/>
              </w:numPr>
              <w:jc w:val="both"/>
              <w:rPr>
                <w:rFonts w:ascii="Arial" w:hAnsi="Arial" w:cs="Arial"/>
                <w:b/>
                <w:bCs/>
                <w:color w:val="FFFFFF" w:themeColor="background1"/>
                <w:sz w:val="24"/>
                <w:szCs w:val="24"/>
              </w:rPr>
            </w:pPr>
            <w:bookmarkStart w:name="_Toc210729400" w:id="2"/>
            <w:bookmarkStart w:name="_Toc225931219" w:id="3"/>
            <w:r w:rsidRPr="00A128FC">
              <w:rPr>
                <w:rFonts w:ascii="Arial" w:hAnsi="Arial" w:cs="Arial"/>
                <w:b/>
                <w:bCs/>
                <w:color w:val="FFFFFF" w:themeColor="background1"/>
                <w:sz w:val="24"/>
                <w:szCs w:val="24"/>
              </w:rPr>
              <w:t>Policy Aims &amp; Objectives</w:t>
            </w:r>
            <w:bookmarkEnd w:id="2"/>
            <w:bookmarkEnd w:id="3"/>
            <w:r w:rsidRPr="00A128FC">
              <w:rPr>
                <w:rFonts w:ascii="Arial" w:hAnsi="Arial" w:cs="Arial"/>
                <w:b/>
                <w:bCs/>
                <w:color w:val="FFFFFF" w:themeColor="background1"/>
                <w:sz w:val="24"/>
                <w:szCs w:val="24"/>
              </w:rPr>
              <w:t xml:space="preserve"> </w:t>
            </w:r>
          </w:p>
        </w:tc>
      </w:tr>
    </w:tbl>
    <w:p w:rsidRPr="00360A24" w:rsidR="003E446D" w:rsidP="00F453F5" w:rsidRDefault="003E446D" w14:paraId="028952B7" w14:textId="77777777">
      <w:pPr>
        <w:ind w:left="363"/>
        <w:jc w:val="both"/>
        <w:rPr>
          <w:rFonts w:ascii="Arial" w:hAnsi="Arial" w:cs="Arial"/>
        </w:rPr>
      </w:pPr>
    </w:p>
    <w:p w:rsidR="00BD647A" w:rsidP="00BD647A" w:rsidRDefault="00BD647A" w14:paraId="7321B1FA" w14:textId="77777777">
      <w:pPr>
        <w:ind w:firstLine="360"/>
        <w:jc w:val="both"/>
        <w:rPr>
          <w:rFonts w:ascii="Arial" w:hAnsi="Arial" w:cs="Arial"/>
          <w:u w:val="single"/>
        </w:rPr>
      </w:pPr>
      <w:r w:rsidRPr="00052ED5">
        <w:rPr>
          <w:rFonts w:ascii="Arial" w:hAnsi="Arial" w:cs="Arial"/>
          <w:u w:val="single"/>
        </w:rPr>
        <w:t>Our Aim</w:t>
      </w:r>
      <w:r>
        <w:rPr>
          <w:rFonts w:ascii="Arial" w:hAnsi="Arial" w:cs="Arial"/>
          <w:u w:val="single"/>
        </w:rPr>
        <w:t>s</w:t>
      </w:r>
    </w:p>
    <w:p w:rsidR="00BD647A" w:rsidP="00BD647A" w:rsidRDefault="00BD647A" w14:paraId="6EB5ADD7" w14:textId="77777777">
      <w:pPr>
        <w:ind w:left="363" w:firstLine="360"/>
        <w:jc w:val="both"/>
        <w:rPr>
          <w:rFonts w:ascii="Arial" w:hAnsi="Arial" w:cs="Arial"/>
          <w:u w:val="single"/>
        </w:rPr>
      </w:pPr>
    </w:p>
    <w:p w:rsidR="00BD647A" w:rsidP="00BD647A" w:rsidRDefault="00BD647A" w14:paraId="4ADB1235" w14:textId="59729535">
      <w:pPr>
        <w:ind w:left="363"/>
        <w:jc w:val="both"/>
        <w:rPr>
          <w:rFonts w:ascii="Arial" w:hAnsi="Arial" w:cs="Arial"/>
        </w:rPr>
      </w:pPr>
      <w:r>
        <w:rPr>
          <w:rFonts w:ascii="Arial" w:hAnsi="Arial" w:cs="Arial"/>
        </w:rPr>
        <w:t xml:space="preserve">This policy has been designed to support staff and customers in understanding our approach to </w:t>
      </w:r>
      <w:r w:rsidR="000E4C34">
        <w:rPr>
          <w:rFonts w:ascii="Arial" w:hAnsi="Arial" w:cs="Arial"/>
        </w:rPr>
        <w:t>Child</w:t>
      </w:r>
      <w:r>
        <w:rPr>
          <w:rFonts w:ascii="Arial" w:hAnsi="Arial" w:cs="Arial"/>
        </w:rPr>
        <w:t xml:space="preserve"> Protection. The policy aims to support staff to:</w:t>
      </w:r>
    </w:p>
    <w:p w:rsidR="00A84534" w:rsidP="00F453F5" w:rsidRDefault="00A84534" w14:paraId="77146197" w14:textId="77777777">
      <w:pPr>
        <w:jc w:val="both"/>
        <w:rPr>
          <w:rFonts w:ascii="Arial" w:hAnsi="Arial" w:cs="Arial"/>
          <w:bCs/>
        </w:rPr>
      </w:pPr>
    </w:p>
    <w:p w:rsidRPr="00BC0111" w:rsidR="00BD647A" w:rsidP="000E4C34" w:rsidRDefault="00BC0111" w14:paraId="3640817C" w14:textId="0E03DF6E">
      <w:pPr>
        <w:pStyle w:val="ListParagraph"/>
        <w:numPr>
          <w:ilvl w:val="0"/>
          <w:numId w:val="40"/>
        </w:numPr>
        <w:shd w:val="clear" w:color="auto" w:fill="FAFAFA"/>
        <w:spacing w:before="120" w:after="60"/>
        <w:jc w:val="both"/>
        <w:rPr>
          <w:rFonts w:ascii="Arial" w:hAnsi="Arial" w:eastAsia="Times New Roman" w:cs="Arial"/>
          <w:u w:val="single"/>
          <w:lang w:eastAsia="en-GB"/>
        </w:rPr>
      </w:pPr>
      <w:r>
        <w:rPr>
          <w:rFonts w:ascii="Arial" w:hAnsi="Arial" w:eastAsia="Times New Roman" w:cs="Arial"/>
          <w:lang w:eastAsia="en-GB"/>
        </w:rPr>
        <w:t>u</w:t>
      </w:r>
      <w:r w:rsidRPr="00C91211" w:rsidR="00C91211">
        <w:rPr>
          <w:rFonts w:ascii="Arial" w:hAnsi="Arial" w:eastAsia="Times New Roman" w:cs="Arial"/>
          <w:lang w:eastAsia="en-GB"/>
        </w:rPr>
        <w:t xml:space="preserve">nderstand Child Protection </w:t>
      </w:r>
      <w:proofErr w:type="gramStart"/>
      <w:r w:rsidRPr="00C91211" w:rsidR="00C91211">
        <w:rPr>
          <w:rFonts w:ascii="Arial" w:hAnsi="Arial" w:eastAsia="Times New Roman" w:cs="Arial"/>
          <w:lang w:eastAsia="en-GB"/>
        </w:rPr>
        <w:t>legislation;</w:t>
      </w:r>
      <w:proofErr w:type="gramEnd"/>
    </w:p>
    <w:p w:rsidRPr="00BC0111" w:rsidR="00BC0111" w:rsidP="000E4C34" w:rsidRDefault="00BC0111" w14:paraId="07465576" w14:textId="213B5012">
      <w:pPr>
        <w:pStyle w:val="ListParagraph"/>
        <w:numPr>
          <w:ilvl w:val="0"/>
          <w:numId w:val="40"/>
        </w:numPr>
        <w:shd w:val="clear" w:color="auto" w:fill="FAFAFA"/>
        <w:spacing w:before="120" w:after="60"/>
        <w:jc w:val="both"/>
        <w:rPr>
          <w:rFonts w:ascii="Arial" w:hAnsi="Arial" w:eastAsia="Times New Roman" w:cs="Arial"/>
          <w:u w:val="single"/>
          <w:lang w:eastAsia="en-GB"/>
        </w:rPr>
      </w:pPr>
      <w:r>
        <w:rPr>
          <w:rFonts w:ascii="Arial" w:hAnsi="Arial" w:eastAsia="Times New Roman" w:cs="Arial"/>
          <w:lang w:eastAsia="en-GB"/>
        </w:rPr>
        <w:t xml:space="preserve">understand and </w:t>
      </w:r>
      <w:r w:rsidR="00C75B44">
        <w:rPr>
          <w:rFonts w:ascii="Arial" w:hAnsi="Arial" w:eastAsia="Times New Roman" w:cs="Arial"/>
          <w:lang w:eastAsia="en-GB"/>
        </w:rPr>
        <w:t>recognise</w:t>
      </w:r>
      <w:r>
        <w:rPr>
          <w:rFonts w:ascii="Arial" w:hAnsi="Arial" w:eastAsia="Times New Roman" w:cs="Arial"/>
          <w:lang w:eastAsia="en-GB"/>
        </w:rPr>
        <w:t xml:space="preserve"> different types of harm</w:t>
      </w:r>
      <w:r w:rsidR="00C75B44">
        <w:rPr>
          <w:rFonts w:ascii="Arial" w:hAnsi="Arial" w:eastAsia="Times New Roman" w:cs="Arial"/>
          <w:lang w:eastAsia="en-GB"/>
        </w:rPr>
        <w:t xml:space="preserve"> and </w:t>
      </w:r>
      <w:proofErr w:type="gramStart"/>
      <w:r w:rsidR="00C75B44">
        <w:rPr>
          <w:rFonts w:ascii="Arial" w:hAnsi="Arial" w:eastAsia="Times New Roman" w:cs="Arial"/>
          <w:lang w:eastAsia="en-GB"/>
        </w:rPr>
        <w:t>neglect</w:t>
      </w:r>
      <w:r>
        <w:rPr>
          <w:rFonts w:ascii="Arial" w:hAnsi="Arial" w:eastAsia="Times New Roman" w:cs="Arial"/>
          <w:lang w:eastAsia="en-GB"/>
        </w:rPr>
        <w:t>;</w:t>
      </w:r>
      <w:proofErr w:type="gramEnd"/>
    </w:p>
    <w:p w:rsidRPr="008E11D0" w:rsidR="00BC0111" w:rsidP="000E4C34" w:rsidRDefault="00754C07" w14:paraId="1AFB2389" w14:textId="2AF9C170">
      <w:pPr>
        <w:pStyle w:val="ListParagraph"/>
        <w:numPr>
          <w:ilvl w:val="0"/>
          <w:numId w:val="40"/>
        </w:numPr>
        <w:shd w:val="clear" w:color="auto" w:fill="FAFAFA"/>
        <w:spacing w:before="120" w:after="60"/>
        <w:jc w:val="both"/>
        <w:rPr>
          <w:rFonts w:ascii="Arial" w:hAnsi="Arial" w:eastAsia="Times New Roman" w:cs="Arial"/>
          <w:u w:val="single"/>
          <w:lang w:eastAsia="en-GB"/>
        </w:rPr>
      </w:pPr>
      <w:r>
        <w:rPr>
          <w:rFonts w:ascii="Arial" w:hAnsi="Arial" w:eastAsia="Times New Roman" w:cs="Arial"/>
          <w:lang w:eastAsia="en-GB"/>
        </w:rPr>
        <w:t xml:space="preserve">effectively support those at risk of or affected by </w:t>
      </w:r>
      <w:proofErr w:type="gramStart"/>
      <w:r>
        <w:rPr>
          <w:rFonts w:ascii="Arial" w:hAnsi="Arial" w:eastAsia="Times New Roman" w:cs="Arial"/>
          <w:lang w:eastAsia="en-GB"/>
        </w:rPr>
        <w:t>harm;</w:t>
      </w:r>
      <w:proofErr w:type="gramEnd"/>
      <w:r>
        <w:rPr>
          <w:rFonts w:ascii="Arial" w:hAnsi="Arial" w:eastAsia="Times New Roman" w:cs="Arial"/>
          <w:lang w:eastAsia="en-GB"/>
        </w:rPr>
        <w:t xml:space="preserve"> </w:t>
      </w:r>
    </w:p>
    <w:p w:rsidRPr="00754C07" w:rsidR="008E11D0" w:rsidP="000E4C34" w:rsidRDefault="00C860D4" w14:paraId="28FF526E" w14:textId="35EFD66D">
      <w:pPr>
        <w:pStyle w:val="ListParagraph"/>
        <w:numPr>
          <w:ilvl w:val="0"/>
          <w:numId w:val="40"/>
        </w:numPr>
        <w:shd w:val="clear" w:color="auto" w:fill="FAFAFA"/>
        <w:spacing w:before="120" w:after="60"/>
        <w:jc w:val="both"/>
        <w:rPr>
          <w:rFonts w:ascii="Arial" w:hAnsi="Arial" w:eastAsia="Times New Roman" w:cs="Arial"/>
          <w:u w:val="single"/>
          <w:lang w:eastAsia="en-GB"/>
        </w:rPr>
      </w:pPr>
      <w:r>
        <w:rPr>
          <w:rFonts w:ascii="Arial" w:hAnsi="Arial" w:eastAsia="Times New Roman" w:cs="Arial"/>
          <w:lang w:eastAsia="en-GB"/>
        </w:rPr>
        <w:t xml:space="preserve">uphold the wellbeing and rights of all those who </w:t>
      </w:r>
      <w:r w:rsidR="009C03B4">
        <w:rPr>
          <w:rFonts w:ascii="Arial" w:hAnsi="Arial" w:eastAsia="Times New Roman" w:cs="Arial"/>
          <w:lang w:eastAsia="en-GB"/>
        </w:rPr>
        <w:t>we deliver our services to</w:t>
      </w:r>
      <w:r>
        <w:rPr>
          <w:rFonts w:ascii="Arial" w:hAnsi="Arial" w:eastAsia="Times New Roman" w:cs="Arial"/>
          <w:lang w:eastAsia="en-GB"/>
        </w:rPr>
        <w:t>; and</w:t>
      </w:r>
    </w:p>
    <w:p w:rsidRPr="00DB0762" w:rsidR="003456FE" w:rsidP="003456FE" w:rsidRDefault="00754C07" w14:paraId="416CF9ED" w14:textId="1281D592">
      <w:pPr>
        <w:pStyle w:val="ListParagraph"/>
        <w:numPr>
          <w:ilvl w:val="0"/>
          <w:numId w:val="37"/>
        </w:numPr>
        <w:jc w:val="both"/>
        <w:rPr>
          <w:rFonts w:ascii="Arial" w:hAnsi="Arial" w:cs="Arial"/>
        </w:rPr>
      </w:pPr>
      <w:r>
        <w:rPr>
          <w:rFonts w:ascii="Arial" w:hAnsi="Arial" w:eastAsia="Times New Roman" w:cs="Arial"/>
          <w:lang w:eastAsia="en-GB"/>
        </w:rPr>
        <w:t xml:space="preserve">effectively report concerns </w:t>
      </w:r>
      <w:r w:rsidR="00C75B44">
        <w:rPr>
          <w:rFonts w:ascii="Arial" w:hAnsi="Arial" w:eastAsia="Times New Roman" w:cs="Arial"/>
          <w:lang w:eastAsia="en-GB"/>
        </w:rPr>
        <w:t>to</w:t>
      </w:r>
      <w:r w:rsidR="00901721">
        <w:rPr>
          <w:rFonts w:ascii="Arial" w:hAnsi="Arial" w:eastAsia="Times New Roman" w:cs="Arial"/>
          <w:lang w:eastAsia="en-GB"/>
        </w:rPr>
        <w:t xml:space="preserve"> statutory agencies</w:t>
      </w:r>
      <w:r w:rsidR="00C75B44">
        <w:rPr>
          <w:rFonts w:ascii="Arial" w:hAnsi="Arial" w:eastAsia="Times New Roman" w:cs="Arial"/>
          <w:lang w:eastAsia="en-GB"/>
        </w:rPr>
        <w:t xml:space="preserve"> </w:t>
      </w:r>
      <w:r w:rsidR="003456FE">
        <w:rPr>
          <w:rFonts w:ascii="Arial" w:hAnsi="Arial" w:cs="Arial"/>
        </w:rPr>
        <w:t>(e.g. Police, social work,</w:t>
      </w:r>
      <w:r w:rsidR="007B5434">
        <w:rPr>
          <w:rFonts w:ascii="Arial" w:hAnsi="Arial" w:cs="Arial"/>
        </w:rPr>
        <w:t xml:space="preserve"> or</w:t>
      </w:r>
      <w:r w:rsidR="003456FE">
        <w:rPr>
          <w:rFonts w:ascii="Arial" w:hAnsi="Arial" w:cs="Arial"/>
        </w:rPr>
        <w:t xml:space="preserve"> health) when a child is at risk.</w:t>
      </w:r>
    </w:p>
    <w:p w:rsidR="00D62006" w:rsidP="00D62006" w:rsidRDefault="00D62006" w14:paraId="4787ABBE" w14:textId="77777777">
      <w:pPr>
        <w:jc w:val="both"/>
        <w:rPr>
          <w:rFonts w:ascii="Arial" w:hAnsi="Arial" w:cs="Arial"/>
        </w:rPr>
      </w:pPr>
    </w:p>
    <w:p w:rsidR="00D62006" w:rsidP="00D62006" w:rsidRDefault="00D62006" w14:paraId="028A5139" w14:textId="77777777">
      <w:pPr>
        <w:jc w:val="both"/>
        <w:rPr>
          <w:rFonts w:ascii="Arial" w:hAnsi="Arial" w:cs="Arial"/>
        </w:rPr>
      </w:pPr>
    </w:p>
    <w:p w:rsidR="001329CE" w:rsidP="001329CE" w:rsidRDefault="00960A63" w14:paraId="6B78E3F4" w14:textId="004372CE">
      <w:pPr>
        <w:ind w:firstLine="363"/>
        <w:jc w:val="both"/>
        <w:rPr>
          <w:rFonts w:ascii="Arial" w:hAnsi="Arial" w:cs="Arial"/>
          <w:u w:val="single"/>
        </w:rPr>
      </w:pPr>
      <w:r w:rsidRPr="00052ED5">
        <w:rPr>
          <w:rFonts w:ascii="Arial" w:hAnsi="Arial" w:cs="Arial"/>
          <w:u w:val="single"/>
        </w:rPr>
        <w:t>Our Objectives</w:t>
      </w:r>
    </w:p>
    <w:p w:rsidR="001329CE" w:rsidP="001329CE" w:rsidRDefault="001329CE" w14:paraId="7C86FF76" w14:textId="77777777">
      <w:pPr>
        <w:ind w:firstLine="363"/>
        <w:jc w:val="both"/>
        <w:rPr>
          <w:rFonts w:ascii="Arial" w:hAnsi="Arial" w:cs="Arial"/>
          <w:u w:val="single"/>
        </w:rPr>
      </w:pPr>
    </w:p>
    <w:p w:rsidR="001329CE" w:rsidP="001329CE" w:rsidRDefault="001329CE" w14:paraId="6550DA17" w14:textId="5ECA06C2">
      <w:pPr>
        <w:ind w:left="363"/>
        <w:jc w:val="both"/>
        <w:rPr>
          <w:rFonts w:ascii="Arial" w:hAnsi="Arial" w:cs="Arial"/>
        </w:rPr>
      </w:pPr>
      <w:r>
        <w:rPr>
          <w:rFonts w:ascii="Arial" w:hAnsi="Arial" w:cs="Arial"/>
        </w:rPr>
        <w:t>For an effective approach to Child Protection to be embedded, our objectives are to:</w:t>
      </w:r>
    </w:p>
    <w:p w:rsidRPr="001329CE" w:rsidR="001329CE" w:rsidP="001329CE" w:rsidRDefault="001329CE" w14:paraId="33B296D3" w14:textId="77777777">
      <w:pPr>
        <w:ind w:firstLine="363"/>
        <w:jc w:val="both"/>
        <w:rPr>
          <w:rFonts w:ascii="Arial" w:hAnsi="Arial" w:cs="Arial"/>
          <w:u w:val="single"/>
        </w:rPr>
      </w:pPr>
    </w:p>
    <w:p w:rsidR="0010545B" w:rsidP="0010545B" w:rsidRDefault="0010545B" w14:paraId="6985558D" w14:textId="77777777">
      <w:pPr>
        <w:numPr>
          <w:ilvl w:val="0"/>
          <w:numId w:val="38"/>
        </w:numPr>
        <w:spacing w:after="160"/>
        <w:ind w:left="1230" w:hanging="357"/>
        <w:contextualSpacing/>
        <w:jc w:val="both"/>
        <w:rPr>
          <w:rFonts w:ascii="Arial" w:hAnsi="Arial" w:cs="Arial"/>
        </w:rPr>
      </w:pPr>
      <w:r>
        <w:rPr>
          <w:rFonts w:ascii="Arial" w:hAnsi="Arial" w:cs="Arial"/>
        </w:rPr>
        <w:t>m</w:t>
      </w:r>
      <w:r w:rsidRPr="00052ED5">
        <w:rPr>
          <w:rFonts w:ascii="Arial" w:hAnsi="Arial" w:cs="Arial"/>
        </w:rPr>
        <w:t>ake sure our polic</w:t>
      </w:r>
      <w:r>
        <w:rPr>
          <w:rFonts w:ascii="Arial" w:hAnsi="Arial" w:cs="Arial"/>
        </w:rPr>
        <w:t xml:space="preserve">y and supporting processes </w:t>
      </w:r>
      <w:r w:rsidRPr="00052ED5">
        <w:rPr>
          <w:rFonts w:ascii="Arial" w:hAnsi="Arial" w:cs="Arial"/>
        </w:rPr>
        <w:t>are clear</w:t>
      </w:r>
      <w:r>
        <w:rPr>
          <w:rFonts w:ascii="Arial" w:hAnsi="Arial" w:cs="Arial"/>
        </w:rPr>
        <w:t xml:space="preserve">, practical and easily </w:t>
      </w:r>
      <w:proofErr w:type="gramStart"/>
      <w:r>
        <w:rPr>
          <w:rFonts w:ascii="Arial" w:hAnsi="Arial" w:cs="Arial"/>
        </w:rPr>
        <w:t>accessible;</w:t>
      </w:r>
      <w:proofErr w:type="gramEnd"/>
    </w:p>
    <w:p w:rsidR="0010545B" w:rsidP="0010545B" w:rsidRDefault="0010545B" w14:paraId="3B2FF829" w14:textId="77777777">
      <w:pPr>
        <w:numPr>
          <w:ilvl w:val="0"/>
          <w:numId w:val="38"/>
        </w:numPr>
        <w:spacing w:after="160"/>
        <w:ind w:left="1230" w:hanging="357"/>
        <w:contextualSpacing/>
        <w:jc w:val="both"/>
        <w:rPr>
          <w:rFonts w:ascii="Arial" w:hAnsi="Arial" w:cs="Arial"/>
        </w:rPr>
      </w:pPr>
      <w:r>
        <w:rPr>
          <w:rFonts w:ascii="Arial" w:hAnsi="Arial" w:cs="Arial"/>
        </w:rPr>
        <w:t xml:space="preserve">ensure relevant staff are aware of their role and responsibilities and that these are clearly </w:t>
      </w:r>
      <w:proofErr w:type="gramStart"/>
      <w:r>
        <w:rPr>
          <w:rFonts w:ascii="Arial" w:hAnsi="Arial" w:cs="Arial"/>
        </w:rPr>
        <w:t>defined;</w:t>
      </w:r>
      <w:proofErr w:type="gramEnd"/>
    </w:p>
    <w:p w:rsidRPr="00AE1874" w:rsidR="0010545B" w:rsidP="0010545B" w:rsidRDefault="0010545B" w14:paraId="3A5012FD" w14:textId="0EA8B629">
      <w:pPr>
        <w:numPr>
          <w:ilvl w:val="0"/>
          <w:numId w:val="38"/>
        </w:numPr>
        <w:spacing w:after="160"/>
        <w:ind w:left="1230" w:hanging="357"/>
        <w:contextualSpacing/>
        <w:jc w:val="both"/>
        <w:rPr>
          <w:rFonts w:ascii="Arial" w:hAnsi="Arial" w:cs="Arial"/>
        </w:rPr>
      </w:pPr>
      <w:r>
        <w:rPr>
          <w:rFonts w:ascii="Arial" w:hAnsi="Arial" w:cs="Arial"/>
        </w:rPr>
        <w:t>p</w:t>
      </w:r>
      <w:r w:rsidRPr="00052ED5">
        <w:rPr>
          <w:rFonts w:ascii="Arial" w:hAnsi="Arial" w:cs="Arial"/>
        </w:rPr>
        <w:t xml:space="preserve">rovide training to </w:t>
      </w:r>
      <w:r>
        <w:rPr>
          <w:rFonts w:ascii="Arial" w:hAnsi="Arial" w:cs="Arial"/>
        </w:rPr>
        <w:t xml:space="preserve">relevant </w:t>
      </w:r>
      <w:r w:rsidRPr="00052ED5">
        <w:rPr>
          <w:rFonts w:ascii="Arial" w:hAnsi="Arial" w:cs="Arial"/>
        </w:rPr>
        <w:t>staff so they can confidently recognise and respond to signs of harm</w:t>
      </w:r>
      <w:r>
        <w:rPr>
          <w:rFonts w:ascii="Arial" w:hAnsi="Arial" w:cs="Arial"/>
        </w:rPr>
        <w:t xml:space="preserve"> and </w:t>
      </w:r>
      <w:proofErr w:type="gramStart"/>
      <w:r>
        <w:rPr>
          <w:rFonts w:ascii="Arial" w:hAnsi="Arial" w:cs="Arial"/>
        </w:rPr>
        <w:t>neglect;</w:t>
      </w:r>
      <w:proofErr w:type="gramEnd"/>
      <w:r>
        <w:rPr>
          <w:rFonts w:ascii="Arial" w:hAnsi="Arial" w:cs="Arial"/>
        </w:rPr>
        <w:t xml:space="preserve"> </w:t>
      </w:r>
    </w:p>
    <w:p w:rsidRPr="00607B8F" w:rsidR="0010545B" w:rsidP="0010545B" w:rsidRDefault="0010545B" w14:paraId="2CF54270" w14:textId="55C41675">
      <w:pPr>
        <w:numPr>
          <w:ilvl w:val="0"/>
          <w:numId w:val="38"/>
        </w:numPr>
        <w:spacing w:after="160"/>
        <w:ind w:left="1230" w:hanging="357"/>
        <w:contextualSpacing/>
        <w:jc w:val="both"/>
        <w:rPr>
          <w:rFonts w:ascii="Arial" w:hAnsi="Arial" w:cs="Arial"/>
        </w:rPr>
      </w:pPr>
      <w:r w:rsidRPr="00607B8F">
        <w:rPr>
          <w:rFonts w:ascii="Arial" w:hAnsi="Arial" w:cs="Arial"/>
        </w:rPr>
        <w:t xml:space="preserve">build partnerships with agencies responsible for investigating </w:t>
      </w:r>
      <w:r w:rsidRPr="00607B8F" w:rsidR="00294E78">
        <w:rPr>
          <w:rFonts w:ascii="Arial" w:hAnsi="Arial" w:cs="Arial"/>
        </w:rPr>
        <w:t>Child Protection</w:t>
      </w:r>
      <w:r w:rsidRPr="00607B8F">
        <w:rPr>
          <w:rFonts w:ascii="Arial" w:hAnsi="Arial" w:cs="Arial"/>
        </w:rPr>
        <w:t xml:space="preserve"> concerns </w:t>
      </w:r>
      <w:r w:rsidRPr="00607B8F" w:rsidR="002B1DAD">
        <w:rPr>
          <w:rFonts w:ascii="Arial" w:hAnsi="Arial" w:cs="Arial"/>
        </w:rPr>
        <w:t xml:space="preserve">and supporting children at risk </w:t>
      </w:r>
      <w:r w:rsidRPr="00607B8F">
        <w:rPr>
          <w:rFonts w:ascii="Arial" w:hAnsi="Arial" w:cs="Arial"/>
        </w:rPr>
        <w:t>through regular structured contact; and</w:t>
      </w:r>
    </w:p>
    <w:p w:rsidRPr="00607B8F" w:rsidR="0022346D" w:rsidP="0059286A" w:rsidRDefault="009C03B4" w14:paraId="01DDC7D4" w14:textId="72B93F9B">
      <w:pPr>
        <w:numPr>
          <w:ilvl w:val="0"/>
          <w:numId w:val="38"/>
        </w:numPr>
        <w:ind w:left="1230" w:hanging="357"/>
        <w:contextualSpacing/>
        <w:jc w:val="both"/>
        <w:rPr>
          <w:rFonts w:ascii="Arial" w:hAnsi="Arial" w:cs="Arial"/>
        </w:rPr>
      </w:pPr>
      <w:r>
        <w:rPr>
          <w:rFonts w:ascii="Arial" w:hAnsi="Arial" w:cs="Arial"/>
        </w:rPr>
        <w:t xml:space="preserve">we </w:t>
      </w:r>
      <w:r w:rsidRPr="00607B8F" w:rsidR="00E76F88">
        <w:rPr>
          <w:rFonts w:ascii="Arial" w:hAnsi="Arial" w:cs="Arial"/>
        </w:rPr>
        <w:t xml:space="preserve">will </w:t>
      </w:r>
      <w:r w:rsidRPr="00607B8F" w:rsidR="0010545B">
        <w:rPr>
          <w:rFonts w:ascii="Arial" w:hAnsi="Arial" w:cs="Arial"/>
        </w:rPr>
        <w:t xml:space="preserve">monitor </w:t>
      </w:r>
      <w:r w:rsidRPr="00607B8F" w:rsidR="00294E78">
        <w:rPr>
          <w:rFonts w:ascii="Arial" w:hAnsi="Arial" w:cs="Arial"/>
        </w:rPr>
        <w:t>Child Protection</w:t>
      </w:r>
      <w:r w:rsidRPr="00607B8F" w:rsidR="0010545B">
        <w:rPr>
          <w:rFonts w:ascii="Arial" w:hAnsi="Arial" w:cs="Arial"/>
        </w:rPr>
        <w:t xml:space="preserve"> activity across the organisation to determine themes arising and ensure continuous improvement and strengthening of our approach</w:t>
      </w:r>
      <w:r w:rsidRPr="00607B8F" w:rsidR="00F6154E">
        <w:rPr>
          <w:rFonts w:ascii="Arial" w:hAnsi="Arial" w:cs="Arial"/>
        </w:rPr>
        <w:t xml:space="preserve"> through quality</w:t>
      </w:r>
      <w:r w:rsidRPr="00607B8F" w:rsidR="00E76F88">
        <w:rPr>
          <w:rFonts w:ascii="Arial" w:hAnsi="Arial" w:cs="Arial"/>
        </w:rPr>
        <w:t xml:space="preserve"> assurance of reports</w:t>
      </w:r>
      <w:r w:rsidRPr="00607B8F" w:rsidR="0010545B">
        <w:rPr>
          <w:rFonts w:ascii="Arial" w:hAnsi="Arial" w:cs="Arial"/>
        </w:rPr>
        <w:t>.</w:t>
      </w:r>
      <w:r w:rsidRPr="00607B8F" w:rsidR="001E6534">
        <w:rPr>
          <w:rFonts w:ascii="Arial" w:hAnsi="Arial" w:cs="Arial"/>
        </w:rPr>
        <w:t xml:space="preserve">  </w:t>
      </w:r>
    </w:p>
    <w:p w:rsidRPr="0078602A" w:rsidR="0059286A" w:rsidP="0059286A" w:rsidRDefault="0059286A" w14:paraId="2117088A" w14:textId="77777777">
      <w:pPr>
        <w:ind w:left="1230"/>
        <w:contextualSpacing/>
        <w:jc w:val="both"/>
        <w:rPr>
          <w:rFonts w:ascii="Arial" w:hAnsi="Arial" w:cs="Arial"/>
        </w:rPr>
      </w:pPr>
    </w:p>
    <w:tbl>
      <w:tblPr>
        <w:tblStyle w:val="TableGrid"/>
        <w:tblW w:w="0" w:type="auto"/>
        <w:tblInd w:w="-5" w:type="dxa"/>
        <w:tblLook w:val="04A0" w:firstRow="1" w:lastRow="0" w:firstColumn="1" w:lastColumn="0" w:noHBand="0" w:noVBand="1"/>
      </w:tblPr>
      <w:tblGrid>
        <w:gridCol w:w="9015"/>
      </w:tblGrid>
      <w:tr w:rsidR="0022346D" w14:paraId="43ADECCB" w14:textId="77777777">
        <w:trPr>
          <w:trHeight w:val="132"/>
        </w:trPr>
        <w:tc>
          <w:tcPr>
            <w:tcW w:w="9015" w:type="dxa"/>
            <w:shd w:val="clear" w:color="auto" w:fill="660033"/>
          </w:tcPr>
          <w:p w:rsidRPr="0022346D" w:rsidR="0022346D" w:rsidP="0022346D" w:rsidRDefault="0022346D" w14:paraId="6AEDE66E" w14:textId="26893542">
            <w:pPr>
              <w:pStyle w:val="Heading1"/>
              <w:numPr>
                <w:ilvl w:val="0"/>
                <w:numId w:val="39"/>
              </w:numPr>
              <w:jc w:val="both"/>
              <w:rPr>
                <w:rFonts w:ascii="Arial" w:hAnsi="Arial" w:cs="Arial"/>
                <w:b/>
                <w:bCs/>
                <w:color w:val="auto"/>
                <w:sz w:val="24"/>
                <w:szCs w:val="24"/>
              </w:rPr>
            </w:pPr>
            <w:bookmarkStart w:name="_Toc210729401" w:id="4"/>
            <w:bookmarkStart w:name="_Toc225931220" w:id="5"/>
            <w:r>
              <w:rPr>
                <w:rFonts w:ascii="Arial" w:hAnsi="Arial" w:cs="Arial"/>
                <w:b/>
                <w:bCs/>
                <w:color w:val="FFFFFF" w:themeColor="background1"/>
                <w:sz w:val="24"/>
                <w:szCs w:val="24"/>
              </w:rPr>
              <w:t xml:space="preserve">What is Child </w:t>
            </w:r>
            <w:r w:rsidRPr="0022346D">
              <w:rPr>
                <w:rFonts w:ascii="Arial" w:hAnsi="Arial" w:cs="Arial"/>
                <w:b/>
                <w:bCs/>
                <w:color w:val="FFFFFF" w:themeColor="background1"/>
                <w:sz w:val="24"/>
                <w:szCs w:val="24"/>
              </w:rPr>
              <w:t>Protection?</w:t>
            </w:r>
            <w:bookmarkEnd w:id="4"/>
            <w:bookmarkEnd w:id="5"/>
          </w:p>
        </w:tc>
      </w:tr>
    </w:tbl>
    <w:p w:rsidR="0022346D" w:rsidP="0022346D" w:rsidRDefault="0022346D" w14:paraId="404BC8A3" w14:textId="77777777">
      <w:pPr>
        <w:spacing w:after="160"/>
        <w:contextualSpacing/>
        <w:jc w:val="both"/>
        <w:rPr>
          <w:rFonts w:ascii="Arial" w:hAnsi="Arial" w:cs="Arial"/>
        </w:rPr>
      </w:pPr>
    </w:p>
    <w:p w:rsidR="000B1F37" w:rsidP="00FF3F5F" w:rsidRDefault="000A48EC" w14:paraId="68ADA521" w14:textId="169BA470">
      <w:pPr>
        <w:shd w:val="clear" w:color="auto" w:fill="FAFAFA"/>
        <w:ind w:left="363"/>
        <w:jc w:val="both"/>
        <w:rPr>
          <w:rFonts w:ascii="Arial" w:hAnsi="Arial" w:eastAsia="Times New Roman" w:cs="Arial"/>
          <w:lang w:eastAsia="en-GB"/>
        </w:rPr>
      </w:pPr>
      <w:r>
        <w:rPr>
          <w:rFonts w:ascii="Arial" w:hAnsi="Arial" w:eastAsia="Times New Roman" w:cs="Arial"/>
          <w:lang w:eastAsia="en-GB"/>
        </w:rPr>
        <w:t xml:space="preserve">The principles </w:t>
      </w:r>
      <w:r w:rsidR="00EA0DF1">
        <w:rPr>
          <w:rFonts w:ascii="Arial" w:hAnsi="Arial" w:eastAsia="Times New Roman" w:cs="Arial"/>
          <w:lang w:eastAsia="en-GB"/>
        </w:rPr>
        <w:t xml:space="preserve">of the </w:t>
      </w:r>
      <w:r w:rsidR="00EA0DF1">
        <w:rPr>
          <w:rStyle w:val="normaltextrun"/>
          <w:rFonts w:ascii="Arial" w:hAnsi="Arial" w:cs="Arial"/>
          <w:color w:val="000000"/>
          <w:shd w:val="clear" w:color="auto" w:fill="FFFFFF"/>
        </w:rPr>
        <w:t xml:space="preserve">National Guidance for Child Protection in Scotland, </w:t>
      </w:r>
      <w:r w:rsidR="007B34BF">
        <w:rPr>
          <w:rStyle w:val="normaltextrun"/>
          <w:rFonts w:ascii="Arial" w:hAnsi="Arial" w:cs="Arial"/>
          <w:color w:val="000000"/>
          <w:shd w:val="clear" w:color="auto" w:fill="FFFFFF"/>
        </w:rPr>
        <w:t>(</w:t>
      </w:r>
      <w:r w:rsidR="00EA0DF1">
        <w:rPr>
          <w:rStyle w:val="normaltextrun"/>
          <w:rFonts w:ascii="Arial" w:hAnsi="Arial" w:cs="Arial"/>
          <w:color w:val="000000"/>
        </w:rPr>
        <w:t>2021</w:t>
      </w:r>
      <w:r w:rsidR="007B34BF">
        <w:rPr>
          <w:rStyle w:val="normaltextrun"/>
          <w:rFonts w:ascii="Arial" w:hAnsi="Arial" w:cs="Arial"/>
          <w:color w:val="000000"/>
        </w:rPr>
        <w:t xml:space="preserve"> – Updated 2023)</w:t>
      </w:r>
      <w:r w:rsidR="00346A1A">
        <w:rPr>
          <w:rStyle w:val="normaltextrun"/>
          <w:rFonts w:ascii="Arial" w:hAnsi="Arial" w:cs="Arial"/>
          <w:color w:val="000000"/>
        </w:rPr>
        <w:t xml:space="preserve"> </w:t>
      </w:r>
      <w:r w:rsidR="003E12D7">
        <w:rPr>
          <w:rStyle w:val="normaltextrun"/>
          <w:rFonts w:ascii="Arial" w:hAnsi="Arial" w:cs="Arial"/>
          <w:color w:val="000000"/>
        </w:rPr>
        <w:t>state</w:t>
      </w:r>
      <w:r w:rsidR="00FF3F5F">
        <w:rPr>
          <w:rStyle w:val="normaltextrun"/>
          <w:rFonts w:ascii="Arial" w:hAnsi="Arial" w:cs="Arial"/>
          <w:color w:val="000000"/>
        </w:rPr>
        <w:t xml:space="preserve"> that</w:t>
      </w:r>
      <w:r w:rsidR="00FF3F5F">
        <w:rPr>
          <w:rFonts w:ascii="Arial" w:hAnsi="Arial" w:eastAsia="Times New Roman" w:cs="Arial"/>
          <w:lang w:eastAsia="en-GB"/>
        </w:rPr>
        <w:t xml:space="preserve"> e</w:t>
      </w:r>
      <w:r w:rsidRPr="00CB3D97" w:rsidR="00CB3D97">
        <w:rPr>
          <w:rFonts w:ascii="Arial" w:hAnsi="Arial" w:eastAsia="Times New Roman" w:cs="Arial"/>
          <w:lang w:eastAsia="en-GB"/>
        </w:rPr>
        <w:t xml:space="preserve">very </w:t>
      </w:r>
      <w:r w:rsidRPr="00F4583E" w:rsidR="00BD4556">
        <w:rPr>
          <w:rFonts w:ascii="Arial" w:hAnsi="Arial" w:eastAsia="Times New Roman" w:cs="Arial"/>
          <w:lang w:eastAsia="en-GB"/>
        </w:rPr>
        <w:t>child deserves to live free from fear, harm, or abuse</w:t>
      </w:r>
      <w:r w:rsidR="008856C5">
        <w:rPr>
          <w:rFonts w:ascii="Arial" w:hAnsi="Arial" w:eastAsia="Times New Roman" w:cs="Arial"/>
          <w:lang w:eastAsia="en-GB"/>
        </w:rPr>
        <w:t xml:space="preserve">.  </w:t>
      </w:r>
      <w:r w:rsidRPr="005C775C" w:rsidR="00041FE0">
        <w:rPr>
          <w:rFonts w:ascii="Arial" w:hAnsi="Arial" w:eastAsia="Times New Roman" w:cs="Arial"/>
          <w:lang w:eastAsia="en-GB"/>
        </w:rPr>
        <w:t xml:space="preserve">Child </w:t>
      </w:r>
      <w:r w:rsidR="00C27A3B">
        <w:rPr>
          <w:rFonts w:ascii="Arial" w:hAnsi="Arial" w:eastAsia="Times New Roman" w:cs="Arial"/>
          <w:lang w:eastAsia="en-GB"/>
        </w:rPr>
        <w:t>P</w:t>
      </w:r>
      <w:r w:rsidRPr="005C775C" w:rsidR="00041FE0">
        <w:rPr>
          <w:rFonts w:ascii="Arial" w:hAnsi="Arial" w:eastAsia="Times New Roman" w:cs="Arial"/>
          <w:lang w:eastAsia="en-GB"/>
        </w:rPr>
        <w:t xml:space="preserve">rotection means recognising when a child might be at risk and taking steps to keep them safe. This includes the consideration, assessment, and planning of required actions. Police, social work, or health services </w:t>
      </w:r>
      <w:r w:rsidR="007A59F1">
        <w:rPr>
          <w:rFonts w:ascii="Arial" w:hAnsi="Arial" w:eastAsia="Times New Roman" w:cs="Arial"/>
          <w:lang w:eastAsia="en-GB"/>
        </w:rPr>
        <w:t xml:space="preserve">evoke </w:t>
      </w:r>
      <w:r w:rsidR="00C27A3B">
        <w:rPr>
          <w:rFonts w:ascii="Arial" w:hAnsi="Arial" w:eastAsia="Times New Roman" w:cs="Arial"/>
          <w:lang w:eastAsia="en-GB"/>
        </w:rPr>
        <w:t>C</w:t>
      </w:r>
      <w:r w:rsidRPr="005C775C" w:rsidR="00041FE0">
        <w:rPr>
          <w:rFonts w:ascii="Arial" w:hAnsi="Arial" w:eastAsia="Times New Roman" w:cs="Arial"/>
          <w:lang w:eastAsia="en-GB"/>
        </w:rPr>
        <w:t xml:space="preserve">hild </w:t>
      </w:r>
      <w:r w:rsidR="00C27A3B">
        <w:rPr>
          <w:rFonts w:ascii="Arial" w:hAnsi="Arial" w:eastAsia="Times New Roman" w:cs="Arial"/>
          <w:lang w:eastAsia="en-GB"/>
        </w:rPr>
        <w:t>P</w:t>
      </w:r>
      <w:r w:rsidRPr="005C775C" w:rsidR="00041FE0">
        <w:rPr>
          <w:rFonts w:ascii="Arial" w:hAnsi="Arial" w:eastAsia="Times New Roman" w:cs="Arial"/>
          <w:lang w:eastAsia="en-GB"/>
        </w:rPr>
        <w:t>rotection procedures when they believe a child has been harmed or is at serious risk.</w:t>
      </w:r>
      <w:r w:rsidR="000B1F37">
        <w:rPr>
          <w:rFonts w:ascii="Arial" w:hAnsi="Arial" w:eastAsia="Times New Roman" w:cs="Arial"/>
          <w:lang w:eastAsia="en-GB"/>
        </w:rPr>
        <w:t xml:space="preserve">  </w:t>
      </w:r>
    </w:p>
    <w:p w:rsidR="007A59F1" w:rsidP="007A59F1" w:rsidRDefault="007A59F1" w14:paraId="0AF63935" w14:textId="77777777">
      <w:pPr>
        <w:shd w:val="clear" w:color="auto" w:fill="FAFAFA"/>
        <w:ind w:left="363"/>
        <w:jc w:val="both"/>
        <w:rPr>
          <w:rFonts w:ascii="Arial" w:hAnsi="Arial" w:eastAsia="Times New Roman" w:cs="Arial"/>
          <w:lang w:eastAsia="en-GB"/>
        </w:rPr>
      </w:pPr>
    </w:p>
    <w:p w:rsidR="00F40F44" w:rsidP="00E41804" w:rsidRDefault="00EB0F9D" w14:paraId="11F60E60" w14:textId="084B2642">
      <w:pPr>
        <w:shd w:val="clear" w:color="auto" w:fill="FAFAFA"/>
        <w:ind w:left="363"/>
        <w:jc w:val="both"/>
        <w:rPr>
          <w:rFonts w:ascii="Arial" w:hAnsi="Arial" w:eastAsia="Times New Roman" w:cs="Arial"/>
          <w:lang w:eastAsia="en-GB"/>
        </w:rPr>
      </w:pPr>
      <w:r>
        <w:rPr>
          <w:rFonts w:ascii="Arial" w:hAnsi="Arial" w:eastAsia="Times New Roman" w:cs="Arial"/>
          <w:lang w:eastAsia="en-GB"/>
        </w:rPr>
        <w:t>In Scotland</w:t>
      </w:r>
      <w:r w:rsidR="007A2077">
        <w:rPr>
          <w:rFonts w:ascii="Arial" w:hAnsi="Arial" w:eastAsia="Times New Roman" w:cs="Arial"/>
          <w:lang w:eastAsia="en-GB"/>
        </w:rPr>
        <w:t>,</w:t>
      </w:r>
      <w:r>
        <w:rPr>
          <w:rFonts w:ascii="Arial" w:hAnsi="Arial" w:eastAsia="Times New Roman" w:cs="Arial"/>
          <w:lang w:eastAsia="en-GB"/>
        </w:rPr>
        <w:t xml:space="preserve"> the definition of a child varie</w:t>
      </w:r>
      <w:r w:rsidR="0081641C">
        <w:rPr>
          <w:rFonts w:ascii="Arial" w:hAnsi="Arial" w:eastAsia="Times New Roman" w:cs="Arial"/>
          <w:lang w:eastAsia="en-GB"/>
        </w:rPr>
        <w:t>s</w:t>
      </w:r>
      <w:r>
        <w:rPr>
          <w:rFonts w:ascii="Arial" w:hAnsi="Arial" w:eastAsia="Times New Roman" w:cs="Arial"/>
          <w:lang w:eastAsia="en-GB"/>
        </w:rPr>
        <w:t xml:space="preserve"> in different legal contexts</w:t>
      </w:r>
      <w:r w:rsidR="007A2077">
        <w:rPr>
          <w:rFonts w:ascii="Arial" w:hAnsi="Arial" w:eastAsia="Times New Roman" w:cs="Arial"/>
          <w:lang w:eastAsia="en-GB"/>
        </w:rPr>
        <w:t>;</w:t>
      </w:r>
      <w:r>
        <w:rPr>
          <w:rFonts w:ascii="Arial" w:hAnsi="Arial" w:eastAsia="Times New Roman" w:cs="Arial"/>
          <w:lang w:eastAsia="en-GB"/>
        </w:rPr>
        <w:t xml:space="preserve"> however</w:t>
      </w:r>
      <w:r w:rsidR="007A2077">
        <w:rPr>
          <w:rFonts w:ascii="Arial" w:hAnsi="Arial" w:eastAsia="Times New Roman" w:cs="Arial"/>
          <w:lang w:eastAsia="en-GB"/>
        </w:rPr>
        <w:t>,</w:t>
      </w:r>
      <w:r>
        <w:rPr>
          <w:rFonts w:ascii="Arial" w:hAnsi="Arial" w:eastAsia="Times New Roman" w:cs="Arial"/>
          <w:lang w:eastAsia="en-GB"/>
        </w:rPr>
        <w:t xml:space="preserve"> statutory guidance that supports</w:t>
      </w:r>
      <w:r w:rsidR="00994BD6">
        <w:rPr>
          <w:rFonts w:ascii="Arial" w:hAnsi="Arial" w:eastAsia="Times New Roman" w:cs="Arial"/>
          <w:lang w:eastAsia="en-GB"/>
        </w:rPr>
        <w:t xml:space="preserve"> the Children and Young </w:t>
      </w:r>
      <w:r w:rsidR="007A2077">
        <w:rPr>
          <w:rFonts w:ascii="Arial" w:hAnsi="Arial" w:eastAsia="Times New Roman" w:cs="Arial"/>
          <w:lang w:eastAsia="en-GB"/>
        </w:rPr>
        <w:t>People</w:t>
      </w:r>
      <w:r w:rsidR="00994BD6">
        <w:rPr>
          <w:rFonts w:ascii="Arial" w:hAnsi="Arial" w:eastAsia="Times New Roman" w:cs="Arial"/>
          <w:lang w:eastAsia="en-GB"/>
        </w:rPr>
        <w:t xml:space="preserve"> (Scotland) Act </w:t>
      </w:r>
      <w:r w:rsidR="0081641C">
        <w:rPr>
          <w:rFonts w:ascii="Arial" w:hAnsi="Arial" w:eastAsia="Times New Roman" w:cs="Arial"/>
          <w:lang w:eastAsia="en-GB"/>
        </w:rPr>
        <w:t>defines a</w:t>
      </w:r>
      <w:r w:rsidR="001F28DB">
        <w:rPr>
          <w:rFonts w:ascii="Arial" w:hAnsi="Arial" w:eastAsia="Times New Roman" w:cs="Arial"/>
          <w:lang w:eastAsia="en-GB"/>
        </w:rPr>
        <w:t xml:space="preserve"> child as anyone under the age of </w:t>
      </w:r>
      <w:r w:rsidR="008B6410">
        <w:rPr>
          <w:rFonts w:ascii="Arial" w:hAnsi="Arial" w:eastAsia="Times New Roman" w:cs="Arial"/>
          <w:lang w:eastAsia="en-GB"/>
        </w:rPr>
        <w:t>18</w:t>
      </w:r>
      <w:r w:rsidR="00640AA5">
        <w:rPr>
          <w:rFonts w:ascii="Arial" w:hAnsi="Arial" w:eastAsia="Times New Roman" w:cs="Arial"/>
          <w:lang w:eastAsia="en-GB"/>
        </w:rPr>
        <w:t>.</w:t>
      </w:r>
    </w:p>
    <w:p w:rsidR="00B33FD7" w:rsidP="00B33FD7" w:rsidRDefault="00B33FD7" w14:paraId="42893EE7" w14:textId="77777777">
      <w:pPr>
        <w:shd w:val="clear" w:color="auto" w:fill="FAFAFA"/>
        <w:ind w:left="363"/>
        <w:jc w:val="both"/>
        <w:rPr>
          <w:rFonts w:ascii="Arial" w:hAnsi="Arial" w:eastAsia="Times New Roman" w:cs="Arial"/>
          <w:lang w:eastAsia="en-GB"/>
        </w:rPr>
      </w:pPr>
    </w:p>
    <w:p w:rsidR="00F40F44" w:rsidP="005F3F15" w:rsidRDefault="00F40F44" w14:paraId="2D8B6C91" w14:textId="4D963FB6">
      <w:pPr>
        <w:shd w:val="clear" w:color="auto" w:fill="FAFAFA"/>
        <w:ind w:left="363"/>
        <w:jc w:val="both"/>
        <w:rPr>
          <w:rFonts w:ascii="Arial" w:hAnsi="Arial" w:eastAsia="Times New Roman" w:cs="Arial"/>
          <w:lang w:eastAsia="en-GB"/>
        </w:rPr>
      </w:pPr>
      <w:r>
        <w:rPr>
          <w:rFonts w:ascii="Arial" w:hAnsi="Arial" w:eastAsia="Times New Roman" w:cs="Arial"/>
          <w:lang w:eastAsia="en-GB"/>
        </w:rPr>
        <w:t xml:space="preserve">Where a young person </w:t>
      </w:r>
      <w:r w:rsidR="00E21AB4">
        <w:rPr>
          <w:rFonts w:ascii="Arial" w:hAnsi="Arial" w:eastAsia="Times New Roman" w:cs="Arial"/>
          <w:lang w:eastAsia="en-GB"/>
        </w:rPr>
        <w:t xml:space="preserve">between the </w:t>
      </w:r>
      <w:r w:rsidR="007A2077">
        <w:rPr>
          <w:rFonts w:ascii="Arial" w:hAnsi="Arial" w:eastAsia="Times New Roman" w:cs="Arial"/>
          <w:lang w:eastAsia="en-GB"/>
        </w:rPr>
        <w:t>ages</w:t>
      </w:r>
      <w:r w:rsidR="00E21AB4">
        <w:rPr>
          <w:rFonts w:ascii="Arial" w:hAnsi="Arial" w:eastAsia="Times New Roman" w:cs="Arial"/>
          <w:lang w:eastAsia="en-GB"/>
        </w:rPr>
        <w:t xml:space="preserve"> of 16 and 18 requires support and protection, </w:t>
      </w:r>
      <w:r w:rsidR="00C71BD7">
        <w:rPr>
          <w:rFonts w:ascii="Arial" w:hAnsi="Arial" w:eastAsia="Times New Roman" w:cs="Arial"/>
          <w:lang w:eastAsia="en-GB"/>
        </w:rPr>
        <w:t xml:space="preserve">statutory </w:t>
      </w:r>
      <w:r w:rsidR="007A2077">
        <w:rPr>
          <w:rFonts w:ascii="Arial" w:hAnsi="Arial" w:eastAsia="Times New Roman" w:cs="Arial"/>
          <w:lang w:eastAsia="en-GB"/>
        </w:rPr>
        <w:t>services</w:t>
      </w:r>
      <w:r w:rsidR="00E21AB4">
        <w:rPr>
          <w:rFonts w:ascii="Arial" w:hAnsi="Arial" w:eastAsia="Times New Roman" w:cs="Arial"/>
          <w:lang w:eastAsia="en-GB"/>
        </w:rPr>
        <w:t xml:space="preserve"> </w:t>
      </w:r>
      <w:r w:rsidR="009F5775">
        <w:rPr>
          <w:rFonts w:ascii="Arial" w:hAnsi="Arial" w:eastAsia="Times New Roman" w:cs="Arial"/>
          <w:lang w:eastAsia="en-GB"/>
        </w:rPr>
        <w:t>are</w:t>
      </w:r>
      <w:r w:rsidR="007A2077">
        <w:rPr>
          <w:rFonts w:ascii="Arial" w:hAnsi="Arial" w:eastAsia="Times New Roman" w:cs="Arial"/>
          <w:lang w:eastAsia="en-GB"/>
        </w:rPr>
        <w:t xml:space="preserve"> required</w:t>
      </w:r>
      <w:r w:rsidR="00302E10">
        <w:rPr>
          <w:rFonts w:ascii="Arial" w:hAnsi="Arial" w:eastAsia="Times New Roman" w:cs="Arial"/>
          <w:lang w:eastAsia="en-GB"/>
        </w:rPr>
        <w:t xml:space="preserve"> to consider which legal framework best supports </w:t>
      </w:r>
      <w:proofErr w:type="gramStart"/>
      <w:r w:rsidR="00302E10">
        <w:rPr>
          <w:rFonts w:ascii="Arial" w:hAnsi="Arial" w:eastAsia="Times New Roman" w:cs="Arial"/>
          <w:lang w:eastAsia="en-GB"/>
        </w:rPr>
        <w:t xml:space="preserve">each </w:t>
      </w:r>
      <w:r w:rsidR="00F8654D">
        <w:rPr>
          <w:rFonts w:ascii="Arial" w:hAnsi="Arial" w:eastAsia="Times New Roman" w:cs="Arial"/>
          <w:lang w:eastAsia="en-GB"/>
        </w:rPr>
        <w:t>individual's</w:t>
      </w:r>
      <w:proofErr w:type="gramEnd"/>
      <w:r w:rsidR="00302E10">
        <w:rPr>
          <w:rFonts w:ascii="Arial" w:hAnsi="Arial" w:eastAsia="Times New Roman" w:cs="Arial"/>
          <w:lang w:eastAsia="en-GB"/>
        </w:rPr>
        <w:t xml:space="preserve"> needs</w:t>
      </w:r>
      <w:r w:rsidR="00640AA5">
        <w:rPr>
          <w:rFonts w:ascii="Arial" w:hAnsi="Arial" w:eastAsia="Times New Roman" w:cs="Arial"/>
          <w:lang w:eastAsia="en-GB"/>
        </w:rPr>
        <w:t xml:space="preserve"> and circumstances</w:t>
      </w:r>
      <w:r w:rsidR="007A2077">
        <w:rPr>
          <w:rFonts w:ascii="Arial" w:hAnsi="Arial" w:eastAsia="Times New Roman" w:cs="Arial"/>
          <w:lang w:eastAsia="en-GB"/>
        </w:rPr>
        <w:t>.</w:t>
      </w:r>
      <w:r w:rsidR="00D41B1A">
        <w:rPr>
          <w:rFonts w:ascii="Arial" w:hAnsi="Arial" w:eastAsia="Times New Roman" w:cs="Arial"/>
          <w:lang w:eastAsia="en-GB"/>
        </w:rPr>
        <w:t xml:space="preserve">  This will ensure that </w:t>
      </w:r>
      <w:r w:rsidR="00640AA5">
        <w:rPr>
          <w:rFonts w:ascii="Arial" w:hAnsi="Arial" w:eastAsia="Times New Roman" w:cs="Arial"/>
          <w:lang w:eastAsia="en-GB"/>
        </w:rPr>
        <w:t>these individuals</w:t>
      </w:r>
      <w:r w:rsidR="00033DDB">
        <w:rPr>
          <w:rFonts w:ascii="Arial" w:hAnsi="Arial" w:eastAsia="Times New Roman" w:cs="Arial"/>
          <w:lang w:eastAsia="en-GB"/>
        </w:rPr>
        <w:t xml:space="preserve"> do not fall between eligibility and service criteria due to an overlap in legislation between Adult Support &amp; </w:t>
      </w:r>
      <w:r w:rsidR="00F8654D">
        <w:rPr>
          <w:rFonts w:ascii="Arial" w:hAnsi="Arial" w:eastAsia="Times New Roman" w:cs="Arial"/>
          <w:lang w:eastAsia="en-GB"/>
        </w:rPr>
        <w:t>Protection</w:t>
      </w:r>
      <w:r w:rsidR="00033DDB">
        <w:rPr>
          <w:rFonts w:ascii="Arial" w:hAnsi="Arial" w:eastAsia="Times New Roman" w:cs="Arial"/>
          <w:lang w:eastAsia="en-GB"/>
        </w:rPr>
        <w:t xml:space="preserve"> and Child Protection. </w:t>
      </w:r>
    </w:p>
    <w:p w:rsidR="00FF4D72" w:rsidP="007A59F1" w:rsidRDefault="00FF4D72" w14:paraId="6E94975F" w14:textId="77777777">
      <w:pPr>
        <w:shd w:val="clear" w:color="auto" w:fill="FAFAFA"/>
        <w:jc w:val="both"/>
        <w:rPr>
          <w:rFonts w:ascii="Arial" w:hAnsi="Arial" w:eastAsia="Times New Roman" w:cs="Arial"/>
          <w:lang w:eastAsia="en-GB"/>
        </w:rPr>
      </w:pPr>
    </w:p>
    <w:p w:rsidR="00FF4D72" w:rsidP="005F3F15" w:rsidRDefault="007A59F1" w14:paraId="2C5D0D33" w14:textId="65CAC64A">
      <w:pPr>
        <w:shd w:val="clear" w:color="auto" w:fill="FAFAFA"/>
        <w:ind w:left="363"/>
        <w:jc w:val="both"/>
        <w:rPr>
          <w:rFonts w:ascii="Arial" w:hAnsi="Arial" w:eastAsia="Times New Roman" w:cs="Arial"/>
          <w:lang w:eastAsia="en-GB"/>
        </w:rPr>
      </w:pPr>
      <w:r>
        <w:rPr>
          <w:rFonts w:ascii="Arial" w:hAnsi="Arial" w:eastAsia="Times New Roman" w:cs="Arial"/>
          <w:lang w:eastAsia="en-GB"/>
        </w:rPr>
        <w:t>In</w:t>
      </w:r>
      <w:r w:rsidR="00FF4D72">
        <w:rPr>
          <w:rFonts w:ascii="Arial" w:hAnsi="Arial" w:eastAsia="Times New Roman" w:cs="Arial"/>
          <w:lang w:eastAsia="en-GB"/>
        </w:rPr>
        <w:t xml:space="preserve"> the context of the United Nations Convention </w:t>
      </w:r>
      <w:r w:rsidR="00F341D6">
        <w:rPr>
          <w:rFonts w:ascii="Arial" w:hAnsi="Arial" w:eastAsia="Times New Roman" w:cs="Arial"/>
          <w:lang w:eastAsia="en-GB"/>
        </w:rPr>
        <w:t>on the Rights of the Child (Incorporation</w:t>
      </w:r>
      <w:r w:rsidR="00CB2994">
        <w:rPr>
          <w:rFonts w:ascii="Arial" w:hAnsi="Arial" w:eastAsia="Times New Roman" w:cs="Arial"/>
          <w:lang w:eastAsia="en-GB"/>
        </w:rPr>
        <w:t xml:space="preserve">) (Scotland) Act 2024, a child means every human being below the age of </w:t>
      </w:r>
      <w:r w:rsidR="00736AF1">
        <w:rPr>
          <w:rFonts w:ascii="Arial" w:hAnsi="Arial" w:eastAsia="Times New Roman" w:cs="Arial"/>
          <w:lang w:eastAsia="en-GB"/>
        </w:rPr>
        <w:t xml:space="preserve">18.  Where applicable, the United Nations Convention </w:t>
      </w:r>
      <w:r w:rsidR="0002025C">
        <w:rPr>
          <w:rFonts w:ascii="Arial" w:hAnsi="Arial" w:eastAsia="Times New Roman" w:cs="Arial"/>
          <w:lang w:eastAsia="en-GB"/>
        </w:rPr>
        <w:t>on the Rights of the Child (Incorporation) (Scotland) Act 2024 can give rise to rights and</w:t>
      </w:r>
      <w:r w:rsidR="00AE6F71">
        <w:rPr>
          <w:rFonts w:ascii="Arial" w:hAnsi="Arial" w:eastAsia="Times New Roman" w:cs="Arial"/>
          <w:lang w:eastAsia="en-GB"/>
        </w:rPr>
        <w:t xml:space="preserve"> obligations relating to children and young people up to the age of 18. </w:t>
      </w:r>
    </w:p>
    <w:p w:rsidRPr="005C775C" w:rsidR="007A59F1" w:rsidP="005F3F15" w:rsidRDefault="007A59F1" w14:paraId="15F5A01F" w14:textId="77777777">
      <w:pPr>
        <w:shd w:val="clear" w:color="auto" w:fill="FAFAFA"/>
        <w:ind w:left="363"/>
        <w:jc w:val="both"/>
        <w:rPr>
          <w:rFonts w:ascii="Arial" w:hAnsi="Arial" w:eastAsia="Times New Roman" w:cs="Arial"/>
          <w:lang w:eastAsia="en-GB"/>
        </w:rPr>
      </w:pPr>
    </w:p>
    <w:p w:rsidR="007A59F1" w:rsidP="007A59F1" w:rsidRDefault="007A59F1" w14:paraId="6456CDE5" w14:textId="77777777">
      <w:pPr>
        <w:shd w:val="clear" w:color="auto" w:fill="FAFAFA"/>
        <w:ind w:left="363"/>
        <w:jc w:val="both"/>
        <w:rPr>
          <w:rFonts w:ascii="Arial" w:hAnsi="Arial" w:eastAsia="Times New Roman" w:cs="Arial"/>
          <w:lang w:eastAsia="en-GB"/>
        </w:rPr>
      </w:pPr>
      <w:r>
        <w:rPr>
          <w:rFonts w:ascii="Arial" w:hAnsi="Arial" w:eastAsia="Times New Roman" w:cs="Arial"/>
          <w:lang w:eastAsia="en-GB"/>
        </w:rPr>
        <w:t xml:space="preserve">When staff are concerned about a person at risk who they know or believe to be between the ages of 16 and 18, then a Child Protection referral should be completed.  Statutory services will then determine whether the referral should be dealt with under child or adult protection processes. </w:t>
      </w:r>
    </w:p>
    <w:p w:rsidR="007A59F1" w:rsidP="004A65EC" w:rsidRDefault="007A59F1" w14:paraId="028285E2" w14:textId="77777777">
      <w:pPr>
        <w:shd w:val="clear" w:color="auto" w:fill="FAFAFA"/>
        <w:ind w:left="363"/>
        <w:jc w:val="both"/>
        <w:rPr>
          <w:rFonts w:ascii="Arial" w:hAnsi="Arial" w:eastAsia="Times New Roman" w:cs="Arial"/>
          <w:lang w:eastAsia="en-GB"/>
        </w:rPr>
      </w:pPr>
    </w:p>
    <w:p w:rsidR="008C7CB8" w:rsidP="005F3F15" w:rsidRDefault="00A17590" w14:paraId="2A2A1B8D" w14:textId="77777777">
      <w:pPr>
        <w:shd w:val="clear" w:color="auto" w:fill="FAFAFA"/>
        <w:ind w:left="363"/>
        <w:jc w:val="both"/>
        <w:rPr>
          <w:rFonts w:ascii="Arial" w:hAnsi="Arial" w:eastAsia="Times New Roman" w:cs="Arial"/>
          <w:lang w:eastAsia="en-GB"/>
        </w:rPr>
      </w:pPr>
      <w:r>
        <w:rPr>
          <w:rFonts w:ascii="Arial" w:hAnsi="Arial" w:eastAsia="Times New Roman" w:cs="Arial"/>
          <w:lang w:eastAsia="en-GB"/>
        </w:rPr>
        <w:t>In Scotland</w:t>
      </w:r>
      <w:r w:rsidR="00F8654D">
        <w:rPr>
          <w:rFonts w:ascii="Arial" w:hAnsi="Arial" w:eastAsia="Times New Roman" w:cs="Arial"/>
          <w:lang w:eastAsia="en-GB"/>
        </w:rPr>
        <w:t>,</w:t>
      </w:r>
      <w:r>
        <w:rPr>
          <w:rFonts w:ascii="Arial" w:hAnsi="Arial" w:eastAsia="Times New Roman" w:cs="Arial"/>
          <w:lang w:eastAsia="en-GB"/>
        </w:rPr>
        <w:t xml:space="preserve"> the Child Protection </w:t>
      </w:r>
      <w:r w:rsidR="007A59F1">
        <w:rPr>
          <w:rFonts w:ascii="Arial" w:hAnsi="Arial" w:eastAsia="Times New Roman" w:cs="Arial"/>
          <w:lang w:eastAsia="en-GB"/>
        </w:rPr>
        <w:t>R</w:t>
      </w:r>
      <w:r>
        <w:rPr>
          <w:rFonts w:ascii="Arial" w:hAnsi="Arial" w:eastAsia="Times New Roman" w:cs="Arial"/>
          <w:lang w:eastAsia="en-GB"/>
        </w:rPr>
        <w:t xml:space="preserve">egister </w:t>
      </w:r>
      <w:r w:rsidR="007A59F1">
        <w:rPr>
          <w:rFonts w:ascii="Arial" w:hAnsi="Arial" w:eastAsia="Times New Roman" w:cs="Arial"/>
          <w:lang w:eastAsia="en-GB"/>
        </w:rPr>
        <w:t xml:space="preserve">refers to </w:t>
      </w:r>
      <w:r w:rsidR="005E0507">
        <w:rPr>
          <w:rFonts w:ascii="Arial" w:hAnsi="Arial" w:eastAsia="Times New Roman" w:cs="Arial"/>
          <w:lang w:eastAsia="en-GB"/>
        </w:rPr>
        <w:t xml:space="preserve">a </w:t>
      </w:r>
      <w:r>
        <w:rPr>
          <w:rFonts w:ascii="Arial" w:hAnsi="Arial" w:eastAsia="Times New Roman" w:cs="Arial"/>
          <w:lang w:eastAsia="en-GB"/>
        </w:rPr>
        <w:t xml:space="preserve">confidential list of all children in </w:t>
      </w:r>
      <w:r w:rsidR="007A59F1">
        <w:rPr>
          <w:rFonts w:ascii="Arial" w:hAnsi="Arial" w:eastAsia="Times New Roman" w:cs="Arial"/>
          <w:lang w:eastAsia="en-GB"/>
        </w:rPr>
        <w:t xml:space="preserve">a local authority </w:t>
      </w:r>
      <w:r>
        <w:rPr>
          <w:rFonts w:ascii="Arial" w:hAnsi="Arial" w:eastAsia="Times New Roman" w:cs="Arial"/>
          <w:lang w:eastAsia="en-GB"/>
        </w:rPr>
        <w:t>who have been identified as being at risk of significant harm</w:t>
      </w:r>
      <w:r w:rsidR="003C5E8D">
        <w:rPr>
          <w:rFonts w:ascii="Arial" w:hAnsi="Arial" w:eastAsia="Times New Roman" w:cs="Arial"/>
          <w:lang w:eastAsia="en-GB"/>
        </w:rPr>
        <w:t xml:space="preserve"> and </w:t>
      </w:r>
      <w:r w:rsidR="007D01D9">
        <w:rPr>
          <w:rFonts w:ascii="Arial" w:hAnsi="Arial" w:eastAsia="Times New Roman" w:cs="Arial"/>
          <w:lang w:eastAsia="en-GB"/>
        </w:rPr>
        <w:t>are therefore</w:t>
      </w:r>
      <w:r w:rsidR="003C5E8D">
        <w:rPr>
          <w:rFonts w:ascii="Arial" w:hAnsi="Arial" w:eastAsia="Times New Roman" w:cs="Arial"/>
          <w:lang w:eastAsia="en-GB"/>
        </w:rPr>
        <w:t xml:space="preserve"> subject to statutory oversight or intervention</w:t>
      </w:r>
      <w:r>
        <w:rPr>
          <w:rFonts w:ascii="Arial" w:hAnsi="Arial" w:eastAsia="Times New Roman" w:cs="Arial"/>
          <w:lang w:eastAsia="en-GB"/>
        </w:rPr>
        <w:t xml:space="preserve">.  </w:t>
      </w:r>
      <w:r w:rsidR="003C5E8D">
        <w:rPr>
          <w:rFonts w:ascii="Arial" w:hAnsi="Arial" w:eastAsia="Times New Roman" w:cs="Arial"/>
          <w:lang w:eastAsia="en-GB"/>
        </w:rPr>
        <w:t xml:space="preserve"> </w:t>
      </w:r>
    </w:p>
    <w:p w:rsidR="008C7CB8" w:rsidP="005F3F15" w:rsidRDefault="008C7CB8" w14:paraId="537769B9" w14:textId="77777777">
      <w:pPr>
        <w:shd w:val="clear" w:color="auto" w:fill="FAFAFA"/>
        <w:ind w:left="363"/>
        <w:jc w:val="both"/>
        <w:rPr>
          <w:rFonts w:ascii="Arial" w:hAnsi="Arial" w:eastAsia="Times New Roman" w:cs="Arial"/>
          <w:lang w:eastAsia="en-GB"/>
        </w:rPr>
      </w:pPr>
    </w:p>
    <w:p w:rsidRPr="007779A3" w:rsidR="003D3407" w:rsidP="005F3F15" w:rsidRDefault="003C5E8D" w14:paraId="1DCE859E" w14:textId="0D7E6CDC">
      <w:pPr>
        <w:shd w:val="clear" w:color="auto" w:fill="FAFAFA"/>
        <w:ind w:left="363"/>
        <w:jc w:val="both"/>
        <w:rPr>
          <w:rFonts w:ascii="Arial" w:hAnsi="Arial" w:eastAsia="Times New Roman" w:cs="Arial"/>
          <w:lang w:eastAsia="en-GB"/>
        </w:rPr>
      </w:pPr>
      <w:r>
        <w:rPr>
          <w:rFonts w:ascii="Arial" w:hAnsi="Arial" w:eastAsia="Times New Roman" w:cs="Arial"/>
          <w:lang w:eastAsia="en-GB"/>
        </w:rPr>
        <w:t>Any</w:t>
      </w:r>
      <w:r w:rsidR="00271C3C">
        <w:rPr>
          <w:rFonts w:ascii="Arial" w:hAnsi="Arial" w:eastAsia="Times New Roman" w:cs="Arial"/>
          <w:lang w:eastAsia="en-GB"/>
        </w:rPr>
        <w:t xml:space="preserve"> statutory </w:t>
      </w:r>
      <w:r>
        <w:rPr>
          <w:rFonts w:ascii="Arial" w:hAnsi="Arial" w:eastAsia="Times New Roman" w:cs="Arial"/>
          <w:lang w:eastAsia="en-GB"/>
        </w:rPr>
        <w:t xml:space="preserve">agencies working with a child who is on the Register </w:t>
      </w:r>
      <w:r w:rsidR="00271C3C">
        <w:rPr>
          <w:rFonts w:ascii="Arial" w:hAnsi="Arial" w:eastAsia="Times New Roman" w:cs="Arial"/>
          <w:lang w:eastAsia="en-GB"/>
        </w:rPr>
        <w:t xml:space="preserve">is aware of the </w:t>
      </w:r>
      <w:r w:rsidR="00A17590">
        <w:rPr>
          <w:rFonts w:ascii="Arial" w:hAnsi="Arial" w:eastAsia="Times New Roman" w:cs="Arial"/>
          <w:lang w:eastAsia="en-GB"/>
        </w:rPr>
        <w:t xml:space="preserve">urgent need for everyone to remain alert and act quickly to protect </w:t>
      </w:r>
      <w:r w:rsidR="00271C3C">
        <w:rPr>
          <w:rFonts w:ascii="Arial" w:hAnsi="Arial" w:eastAsia="Times New Roman" w:cs="Arial"/>
          <w:lang w:eastAsia="en-GB"/>
        </w:rPr>
        <w:t xml:space="preserve">these </w:t>
      </w:r>
      <w:r w:rsidR="00A17590">
        <w:rPr>
          <w:rFonts w:ascii="Arial" w:hAnsi="Arial" w:eastAsia="Times New Roman" w:cs="Arial"/>
          <w:lang w:eastAsia="en-GB"/>
        </w:rPr>
        <w:t>children</w:t>
      </w:r>
      <w:r w:rsidR="00271C3C">
        <w:rPr>
          <w:rFonts w:ascii="Arial" w:hAnsi="Arial" w:eastAsia="Times New Roman" w:cs="Arial"/>
          <w:lang w:eastAsia="en-GB"/>
        </w:rPr>
        <w:t xml:space="preserve"> deemed </w:t>
      </w:r>
      <w:r w:rsidR="00A17590">
        <w:rPr>
          <w:rFonts w:ascii="Arial" w:hAnsi="Arial" w:eastAsia="Times New Roman" w:cs="Arial"/>
          <w:lang w:eastAsia="en-GB"/>
        </w:rPr>
        <w:t>at risk.</w:t>
      </w:r>
      <w:r w:rsidR="00474939">
        <w:rPr>
          <w:rFonts w:ascii="Arial" w:hAnsi="Arial" w:eastAsia="Times New Roman" w:cs="Arial"/>
          <w:lang w:eastAsia="en-GB"/>
        </w:rPr>
        <w:t xml:space="preserve">  Routinely</w:t>
      </w:r>
      <w:r w:rsidR="008D4A9D">
        <w:rPr>
          <w:rFonts w:ascii="Arial" w:hAnsi="Arial" w:eastAsia="Times New Roman" w:cs="Arial"/>
          <w:lang w:eastAsia="en-GB"/>
        </w:rPr>
        <w:t>,</w:t>
      </w:r>
      <w:r w:rsidR="00474939">
        <w:rPr>
          <w:rFonts w:ascii="Arial" w:hAnsi="Arial" w:eastAsia="Times New Roman" w:cs="Arial"/>
          <w:lang w:eastAsia="en-GB"/>
        </w:rPr>
        <w:t xml:space="preserve"> Wheatley Group staff would not be advised of a child being placed on the </w:t>
      </w:r>
      <w:r w:rsidR="005731CC">
        <w:rPr>
          <w:rFonts w:ascii="Arial" w:hAnsi="Arial" w:eastAsia="Times New Roman" w:cs="Arial"/>
          <w:lang w:eastAsia="en-GB"/>
        </w:rPr>
        <w:t xml:space="preserve">register unless this information was shared </w:t>
      </w:r>
      <w:r w:rsidR="009E13C4">
        <w:rPr>
          <w:rFonts w:ascii="Arial" w:hAnsi="Arial" w:eastAsia="Times New Roman" w:cs="Arial"/>
          <w:lang w:eastAsia="en-GB"/>
        </w:rPr>
        <w:t xml:space="preserve">during case conferences, Multi-Agency Risk Assessment Conferences (MARAC), or at </w:t>
      </w:r>
      <w:r w:rsidRPr="6471357D" w:rsidR="4883B355">
        <w:rPr>
          <w:rFonts w:ascii="Arial" w:hAnsi="Arial" w:eastAsia="Times New Roman" w:cs="Arial"/>
          <w:lang w:eastAsia="en-GB"/>
        </w:rPr>
        <w:t>Disclosure Scheme Domestic Abuse Scotland (</w:t>
      </w:r>
      <w:r w:rsidRPr="6471357D" w:rsidR="009E13C4">
        <w:rPr>
          <w:rFonts w:ascii="Arial" w:hAnsi="Arial" w:eastAsia="Times New Roman" w:cs="Arial"/>
          <w:lang w:eastAsia="en-GB"/>
        </w:rPr>
        <w:t>DS DAS</w:t>
      </w:r>
      <w:r w:rsidRPr="6471357D" w:rsidR="509E4417">
        <w:rPr>
          <w:rFonts w:ascii="Arial" w:hAnsi="Arial" w:eastAsia="Times New Roman" w:cs="Arial"/>
          <w:lang w:eastAsia="en-GB"/>
        </w:rPr>
        <w:t>) meetings</w:t>
      </w:r>
      <w:r w:rsidRPr="6471357D" w:rsidR="009E13C4">
        <w:rPr>
          <w:rFonts w:ascii="Arial" w:hAnsi="Arial" w:eastAsia="Times New Roman" w:cs="Arial"/>
          <w:lang w:eastAsia="en-GB"/>
        </w:rPr>
        <w:t xml:space="preserve">, </w:t>
      </w:r>
      <w:r w:rsidR="009E13C4">
        <w:rPr>
          <w:rFonts w:ascii="Arial" w:hAnsi="Arial" w:eastAsia="Times New Roman" w:cs="Arial"/>
          <w:lang w:eastAsia="en-GB"/>
        </w:rPr>
        <w:t>which our staff may attend</w:t>
      </w:r>
      <w:r w:rsidR="00865435">
        <w:rPr>
          <w:rFonts w:ascii="Arial" w:hAnsi="Arial" w:eastAsia="Times New Roman" w:cs="Arial"/>
          <w:lang w:eastAsia="en-GB"/>
        </w:rPr>
        <w:t>.</w:t>
      </w:r>
      <w:r w:rsidR="001E612A">
        <w:rPr>
          <w:rFonts w:ascii="Arial" w:hAnsi="Arial" w:eastAsia="Times New Roman" w:cs="Arial"/>
          <w:lang w:eastAsia="en-GB"/>
        </w:rPr>
        <w:t xml:space="preserve"> </w:t>
      </w:r>
      <w:r w:rsidR="002A29BB">
        <w:rPr>
          <w:rFonts w:ascii="Arial" w:hAnsi="Arial" w:eastAsia="Times New Roman" w:cs="Arial"/>
          <w:lang w:eastAsia="en-GB"/>
        </w:rPr>
        <w:t xml:space="preserve"> </w:t>
      </w:r>
      <w:r w:rsidR="00B056DD">
        <w:rPr>
          <w:rFonts w:ascii="Arial" w:hAnsi="Arial" w:eastAsia="Times New Roman" w:cs="Arial"/>
          <w:lang w:eastAsia="en-GB"/>
        </w:rPr>
        <w:t xml:space="preserve">The Group </w:t>
      </w:r>
      <w:r w:rsidR="00681C01">
        <w:rPr>
          <w:rFonts w:ascii="Arial" w:hAnsi="Arial" w:eastAsia="Times New Roman" w:cs="Arial"/>
          <w:lang w:eastAsia="en-GB"/>
        </w:rPr>
        <w:t>Protection</w:t>
      </w:r>
      <w:r w:rsidR="00B056DD">
        <w:rPr>
          <w:rFonts w:ascii="Arial" w:hAnsi="Arial" w:eastAsia="Times New Roman" w:cs="Arial"/>
          <w:lang w:eastAsia="en-GB"/>
        </w:rPr>
        <w:t xml:space="preserve"> team will maintain a </w:t>
      </w:r>
      <w:r w:rsidR="00BF3432">
        <w:rPr>
          <w:rFonts w:ascii="Arial" w:hAnsi="Arial" w:eastAsia="Times New Roman" w:cs="Arial"/>
          <w:lang w:eastAsia="en-GB"/>
        </w:rPr>
        <w:t>record</w:t>
      </w:r>
      <w:r w:rsidR="00B056DD">
        <w:rPr>
          <w:rFonts w:ascii="Arial" w:hAnsi="Arial" w:eastAsia="Times New Roman" w:cs="Arial"/>
          <w:lang w:eastAsia="en-GB"/>
        </w:rPr>
        <w:t xml:space="preserve"> of any child on the </w:t>
      </w:r>
      <w:r w:rsidR="00681C01">
        <w:rPr>
          <w:rFonts w:ascii="Arial" w:hAnsi="Arial" w:eastAsia="Times New Roman" w:cs="Arial"/>
          <w:lang w:eastAsia="en-GB"/>
        </w:rPr>
        <w:t xml:space="preserve">register whom we are aware of. </w:t>
      </w:r>
    </w:p>
    <w:p w:rsidR="00797EA4" w:rsidP="004A65EC" w:rsidRDefault="00797EA4" w14:paraId="327FAB35" w14:textId="15B9B879">
      <w:pPr>
        <w:shd w:val="clear" w:color="auto" w:fill="FAFAFA"/>
        <w:jc w:val="both"/>
        <w:rPr>
          <w:rFonts w:ascii="Arial" w:hAnsi="Arial" w:eastAsia="Times New Roman" w:cs="Arial"/>
          <w:color w:val="424242"/>
          <w:u w:val="single"/>
          <w:lang w:eastAsia="en-GB"/>
        </w:rPr>
      </w:pPr>
    </w:p>
    <w:tbl>
      <w:tblPr>
        <w:tblStyle w:val="TableGrid"/>
        <w:tblW w:w="0" w:type="auto"/>
        <w:tblInd w:w="-5" w:type="dxa"/>
        <w:tblLook w:val="04A0" w:firstRow="1" w:lastRow="0" w:firstColumn="1" w:lastColumn="0" w:noHBand="0" w:noVBand="1"/>
      </w:tblPr>
      <w:tblGrid>
        <w:gridCol w:w="9015"/>
      </w:tblGrid>
      <w:tr w:rsidR="0099408B" w14:paraId="4E42DCEF" w14:textId="77777777">
        <w:trPr>
          <w:trHeight w:val="132"/>
        </w:trPr>
        <w:tc>
          <w:tcPr>
            <w:tcW w:w="9015" w:type="dxa"/>
            <w:shd w:val="clear" w:color="auto" w:fill="660033"/>
          </w:tcPr>
          <w:p w:rsidRPr="0022346D" w:rsidR="0099408B" w:rsidP="0099408B" w:rsidRDefault="00386927" w14:paraId="47CAE869" w14:textId="0BF5B92C">
            <w:pPr>
              <w:pStyle w:val="Heading1"/>
              <w:numPr>
                <w:ilvl w:val="0"/>
                <w:numId w:val="39"/>
              </w:numPr>
              <w:jc w:val="both"/>
              <w:rPr>
                <w:rFonts w:ascii="Arial" w:hAnsi="Arial" w:cs="Arial"/>
                <w:b/>
                <w:bCs/>
                <w:color w:val="auto"/>
                <w:sz w:val="24"/>
                <w:szCs w:val="24"/>
              </w:rPr>
            </w:pPr>
            <w:bookmarkStart w:name="_Toc225931221" w:id="6"/>
            <w:r>
              <w:rPr>
                <w:rFonts w:ascii="Arial" w:hAnsi="Arial" w:cs="Arial"/>
                <w:b/>
                <w:bCs/>
                <w:color w:val="FFFFFF" w:themeColor="background1"/>
                <w:sz w:val="24"/>
                <w:szCs w:val="24"/>
              </w:rPr>
              <w:t>Types of</w:t>
            </w:r>
            <w:r w:rsidR="0099408B">
              <w:rPr>
                <w:rFonts w:ascii="Arial" w:hAnsi="Arial" w:cs="Arial"/>
                <w:b/>
                <w:bCs/>
                <w:color w:val="FFFFFF" w:themeColor="background1"/>
                <w:sz w:val="24"/>
                <w:szCs w:val="24"/>
              </w:rPr>
              <w:t xml:space="preserve"> Abuse </w:t>
            </w:r>
            <w:r w:rsidR="000D7010">
              <w:rPr>
                <w:rFonts w:ascii="Arial" w:hAnsi="Arial" w:cs="Arial"/>
                <w:b/>
                <w:bCs/>
                <w:color w:val="FFFFFF" w:themeColor="background1"/>
                <w:sz w:val="24"/>
                <w:szCs w:val="24"/>
              </w:rPr>
              <w:t>&amp; Neglect</w:t>
            </w:r>
            <w:bookmarkEnd w:id="6"/>
          </w:p>
        </w:tc>
      </w:tr>
    </w:tbl>
    <w:p w:rsidR="00797EA4" w:rsidP="007E2B0E" w:rsidRDefault="00797EA4" w14:paraId="7E4D29E1" w14:textId="77777777">
      <w:pPr>
        <w:shd w:val="clear" w:color="auto" w:fill="FAFAFA"/>
        <w:ind w:left="363"/>
        <w:jc w:val="both"/>
        <w:rPr>
          <w:rFonts w:ascii="Arial" w:hAnsi="Arial" w:eastAsia="Times New Roman" w:cs="Arial"/>
          <w:u w:val="single"/>
          <w:lang w:eastAsia="en-GB"/>
        </w:rPr>
      </w:pPr>
    </w:p>
    <w:p w:rsidRPr="001B4B12" w:rsidR="00FE31FF" w:rsidP="001B4B12" w:rsidRDefault="00095E78" w14:paraId="51D74067" w14:textId="4AEE119F">
      <w:pPr>
        <w:ind w:left="284"/>
        <w:rPr>
          <w:rFonts w:ascii="Arial" w:hAnsi="Arial" w:cs="Arial"/>
        </w:rPr>
      </w:pPr>
      <w:r w:rsidRPr="001B4B12">
        <w:rPr>
          <w:rFonts w:ascii="Arial" w:hAnsi="Arial" w:cs="Arial"/>
        </w:rPr>
        <w:t>Abuse and neglect are forms of child maltreatment. They may occur through direct actions or omissions that result in</w:t>
      </w:r>
      <w:r w:rsidRPr="001B4B12" w:rsidR="008C6FA5">
        <w:rPr>
          <w:rFonts w:ascii="Arial" w:hAnsi="Arial" w:cs="Arial"/>
        </w:rPr>
        <w:t xml:space="preserve"> </w:t>
      </w:r>
      <w:r w:rsidRPr="001B4B12">
        <w:rPr>
          <w:rFonts w:ascii="Arial" w:hAnsi="Arial" w:cs="Arial"/>
        </w:rPr>
        <w:t>or fail to preve</w:t>
      </w:r>
      <w:r w:rsidRPr="001B4B12" w:rsidR="004C7F45">
        <w:rPr>
          <w:rFonts w:ascii="Arial" w:hAnsi="Arial" w:cs="Arial"/>
        </w:rPr>
        <w:t xml:space="preserve">nt </w:t>
      </w:r>
      <w:r w:rsidRPr="001B4B12">
        <w:rPr>
          <w:rFonts w:ascii="Arial" w:hAnsi="Arial" w:cs="Arial"/>
        </w:rPr>
        <w:t>significant harm. Abuse can happen within families, institutions, or</w:t>
      </w:r>
      <w:r w:rsidRPr="001B4B12" w:rsidR="00B83E87">
        <w:rPr>
          <w:rFonts w:ascii="Arial" w:hAnsi="Arial" w:cs="Arial"/>
        </w:rPr>
        <w:t>,</w:t>
      </w:r>
      <w:r w:rsidRPr="001B4B12">
        <w:rPr>
          <w:rFonts w:ascii="Arial" w:hAnsi="Arial" w:cs="Arial"/>
        </w:rPr>
        <w:t xml:space="preserve"> more rarely, by strangers. </w:t>
      </w:r>
    </w:p>
    <w:p w:rsidRPr="001B4B12" w:rsidR="00053B10" w:rsidP="001B4B12" w:rsidRDefault="00053B10" w14:paraId="7E6EF7D6" w14:textId="77777777">
      <w:pPr>
        <w:ind w:left="284"/>
        <w:rPr>
          <w:rFonts w:ascii="Arial" w:hAnsi="Arial" w:cs="Arial"/>
        </w:rPr>
      </w:pPr>
    </w:p>
    <w:p w:rsidRPr="001B4B12" w:rsidR="00695C86" w:rsidP="001B4B12" w:rsidRDefault="00095E78" w14:paraId="1F173DB1" w14:textId="37F2317C">
      <w:pPr>
        <w:ind w:left="284"/>
        <w:rPr>
          <w:rFonts w:ascii="Arial" w:hAnsi="Arial" w:cs="Arial"/>
        </w:rPr>
      </w:pPr>
      <w:r w:rsidRPr="001B4B12">
        <w:rPr>
          <w:rFonts w:ascii="Arial" w:hAnsi="Arial" w:cs="Arial"/>
        </w:rPr>
        <w:t>All children have a fundamental right to care and protection.</w:t>
      </w:r>
      <w:r w:rsidRPr="001B4B12" w:rsidR="005A083B">
        <w:rPr>
          <w:rFonts w:ascii="Arial" w:hAnsi="Arial" w:cs="Arial"/>
        </w:rPr>
        <w:t xml:space="preserve"> A child may require protection when their basic needs</w:t>
      </w:r>
      <w:r w:rsidRPr="001B4B12" w:rsidR="00B83E87">
        <w:rPr>
          <w:rFonts w:ascii="Arial" w:hAnsi="Arial" w:cs="Arial"/>
        </w:rPr>
        <w:t>,</w:t>
      </w:r>
      <w:r w:rsidRPr="001B4B12" w:rsidR="005A083B">
        <w:rPr>
          <w:rFonts w:ascii="Arial" w:hAnsi="Arial" w:cs="Arial"/>
        </w:rPr>
        <w:t xml:space="preserve"> such as food and warmth</w:t>
      </w:r>
      <w:r w:rsidRPr="001B4B12" w:rsidR="00B83E87">
        <w:rPr>
          <w:rFonts w:ascii="Arial" w:hAnsi="Arial" w:cs="Arial"/>
        </w:rPr>
        <w:t>,</w:t>
      </w:r>
      <w:r w:rsidRPr="001B4B12" w:rsidR="005A083B">
        <w:rPr>
          <w:rFonts w:ascii="Arial" w:hAnsi="Arial" w:cs="Arial"/>
        </w:rPr>
        <w:t xml:space="preserve"> are not met</w:t>
      </w:r>
      <w:r w:rsidRPr="001B4B12" w:rsidR="00B83E87">
        <w:rPr>
          <w:rFonts w:ascii="Arial" w:hAnsi="Arial" w:cs="Arial"/>
        </w:rPr>
        <w:t xml:space="preserve">, or they may need protection from harm from other people. </w:t>
      </w:r>
    </w:p>
    <w:p w:rsidRPr="001B4B12" w:rsidR="005F3F15" w:rsidP="001B4B12" w:rsidRDefault="005F3F15" w14:paraId="40DA8372" w14:textId="77777777">
      <w:pPr>
        <w:ind w:left="284"/>
        <w:rPr>
          <w:rFonts w:ascii="Arial" w:hAnsi="Arial" w:eastAsia="Times New Roman" w:cs="Arial"/>
          <w:u w:val="single"/>
          <w:lang w:eastAsia="en-GB"/>
        </w:rPr>
      </w:pPr>
    </w:p>
    <w:p w:rsidRPr="001B4B12" w:rsidR="002202DD" w:rsidP="001B4B12" w:rsidRDefault="002202DD" w14:paraId="6735ABE1" w14:textId="7FCDA36D">
      <w:pPr>
        <w:ind w:left="284"/>
        <w:rPr>
          <w:rFonts w:ascii="Arial" w:hAnsi="Arial" w:eastAsia="Times New Roman" w:cs="Arial"/>
          <w:lang w:eastAsia="en-GB"/>
        </w:rPr>
      </w:pPr>
      <w:r w:rsidRPr="001B4B12">
        <w:rPr>
          <w:rFonts w:ascii="Arial" w:hAnsi="Arial" w:eastAsia="Times New Roman" w:cs="Arial"/>
          <w:lang w:eastAsia="en-GB"/>
        </w:rPr>
        <w:t xml:space="preserve">The following categories of </w:t>
      </w:r>
      <w:r w:rsidRPr="001B4B12" w:rsidR="00B109E7">
        <w:rPr>
          <w:rFonts w:ascii="Arial" w:hAnsi="Arial" w:eastAsia="Times New Roman" w:cs="Arial"/>
          <w:lang w:eastAsia="en-GB"/>
        </w:rPr>
        <w:t xml:space="preserve">abuse and indicators are not exhaustive and should be used as guidance and not as a </w:t>
      </w:r>
      <w:r w:rsidRPr="001B4B12" w:rsidR="00E966ED">
        <w:rPr>
          <w:rFonts w:ascii="Arial" w:hAnsi="Arial" w:eastAsia="Times New Roman" w:cs="Arial"/>
          <w:lang w:eastAsia="en-GB"/>
        </w:rPr>
        <w:t>checklist.</w:t>
      </w:r>
    </w:p>
    <w:p w:rsidRPr="001B4B12" w:rsidR="002B79AF" w:rsidP="001B4B12" w:rsidRDefault="002B79AF" w14:paraId="0C0DF0DD" w14:textId="77777777">
      <w:pPr>
        <w:ind w:left="284"/>
        <w:rPr>
          <w:rFonts w:ascii="Arial" w:hAnsi="Arial" w:eastAsia="Times New Roman" w:cs="Arial"/>
          <w:color w:val="424242"/>
          <w:u w:val="single"/>
          <w:lang w:eastAsia="en-GB"/>
        </w:rPr>
      </w:pPr>
    </w:p>
    <w:p w:rsidRPr="001B4B12" w:rsidR="00A337F7" w:rsidP="001B4B12" w:rsidRDefault="002B79AF" w14:paraId="468C4D8D" w14:textId="49AEF393">
      <w:pPr>
        <w:ind w:left="284"/>
        <w:rPr>
          <w:rFonts w:ascii="Arial" w:hAnsi="Arial" w:eastAsia="Times New Roman" w:cs="Arial"/>
          <w:b/>
          <w:bCs/>
          <w:lang w:eastAsia="en-GB"/>
        </w:rPr>
      </w:pPr>
      <w:r w:rsidRPr="001B4B12">
        <w:rPr>
          <w:rFonts w:ascii="Arial" w:hAnsi="Arial" w:eastAsia="Times New Roman" w:cs="Arial"/>
          <w:b/>
          <w:bCs/>
          <w:lang w:eastAsia="en-GB"/>
        </w:rPr>
        <w:t>Physical Abuse</w:t>
      </w:r>
      <w:r w:rsidRPr="001B4B12" w:rsidR="00452814">
        <w:rPr>
          <w:rFonts w:ascii="Arial" w:hAnsi="Arial" w:eastAsia="Times New Roman" w:cs="Arial"/>
          <w:b/>
          <w:bCs/>
          <w:lang w:eastAsia="en-GB"/>
        </w:rPr>
        <w:t xml:space="preserve"> </w:t>
      </w:r>
      <w:r w:rsidRPr="001B4B12" w:rsidR="00A9758F">
        <w:rPr>
          <w:rFonts w:ascii="Arial" w:hAnsi="Arial" w:eastAsia="Times New Roman" w:cs="Arial"/>
          <w:lang w:eastAsia="en-GB"/>
        </w:rPr>
        <w:t>is</w:t>
      </w:r>
      <w:r w:rsidRPr="001B4B12" w:rsidR="00D301B0">
        <w:rPr>
          <w:rFonts w:ascii="Arial" w:hAnsi="Arial" w:eastAsia="Times New Roman" w:cs="Arial"/>
          <w:lang w:eastAsia="en-GB"/>
        </w:rPr>
        <w:t xml:space="preserve"> the causing of physical harm to a child or young person.</w:t>
      </w:r>
      <w:r w:rsidRPr="001B4B12" w:rsidR="00824DC3">
        <w:rPr>
          <w:rFonts w:ascii="Arial" w:hAnsi="Arial" w:eastAsia="Times New Roman" w:cs="Arial"/>
          <w:lang w:eastAsia="en-GB"/>
        </w:rPr>
        <w:t xml:space="preserve"> </w:t>
      </w:r>
      <w:r w:rsidRPr="001B4B12" w:rsidR="006D54A1">
        <w:rPr>
          <w:rStyle w:val="normaltextrun"/>
          <w:rFonts w:ascii="Arial" w:hAnsi="Arial" w:cs="Arial"/>
          <w:bdr w:val="none" w:color="auto" w:sz="0" w:space="0" w:frame="1"/>
        </w:rPr>
        <w:t xml:space="preserve">It may involve hitting, shaking, throwing, poisoning, burning, scalding, drowning, or suffocating. </w:t>
      </w:r>
      <w:r w:rsidRPr="001B4B12" w:rsidR="006D54A1">
        <w:rPr>
          <w:rFonts w:ascii="Arial" w:hAnsi="Arial" w:eastAsia="Times New Roman" w:cs="Arial"/>
          <w:lang w:eastAsia="en-GB"/>
        </w:rPr>
        <w:t>Physical harm can also happen when a parent or carer pretends a child is ill or deliberately makes them ill.</w:t>
      </w:r>
    </w:p>
    <w:p w:rsidRPr="001B4B12" w:rsidR="00713154" w:rsidP="001B4B12" w:rsidRDefault="00713154" w14:paraId="7769C77B" w14:textId="77777777">
      <w:pPr>
        <w:ind w:left="284"/>
        <w:rPr>
          <w:rFonts w:ascii="Arial" w:hAnsi="Arial" w:eastAsia="Times New Roman" w:cs="Arial"/>
          <w:b/>
          <w:bCs/>
          <w:lang w:eastAsia="en-GB"/>
        </w:rPr>
      </w:pPr>
    </w:p>
    <w:p w:rsidR="001D507B" w:rsidP="001B4B12" w:rsidRDefault="006D54A1" w14:paraId="18D6C676" w14:textId="66EA096C">
      <w:pPr>
        <w:ind w:left="284"/>
        <w:rPr>
          <w:rFonts w:ascii="Arial" w:hAnsi="Arial" w:eastAsia="Times New Roman" w:cs="Arial"/>
          <w:lang w:eastAsia="en-GB"/>
        </w:rPr>
      </w:pPr>
      <w:r w:rsidRPr="001B4B12">
        <w:rPr>
          <w:rFonts w:ascii="Arial" w:hAnsi="Arial" w:eastAsia="Times New Roman" w:cs="Arial"/>
          <w:lang w:eastAsia="en-GB"/>
        </w:rPr>
        <w:t>Possible signs of physical abuse:</w:t>
      </w:r>
    </w:p>
    <w:p w:rsidRPr="001B4B12" w:rsidR="001B4B12" w:rsidP="001B4B12" w:rsidRDefault="001B4B12" w14:paraId="5D2B59EE" w14:textId="77777777">
      <w:pPr>
        <w:ind w:left="284"/>
        <w:rPr>
          <w:rFonts w:ascii="Arial" w:hAnsi="Arial" w:eastAsia="Times New Roman" w:cs="Arial"/>
          <w:lang w:eastAsia="en-GB"/>
        </w:rPr>
      </w:pPr>
    </w:p>
    <w:p w:rsidR="00945417" w:rsidP="005F3F15" w:rsidRDefault="009B66F3" w14:paraId="44351447" w14:textId="66522B6F">
      <w:pPr>
        <w:pStyle w:val="paragraph"/>
        <w:numPr>
          <w:ilvl w:val="0"/>
          <w:numId w:val="26"/>
        </w:numPr>
        <w:spacing w:before="0" w:beforeAutospacing="0" w:after="0" w:afterAutospacing="0"/>
        <w:ind w:left="1233"/>
        <w:contextualSpacing/>
        <w:jc w:val="both"/>
        <w:textAlignment w:val="baseline"/>
        <w:rPr>
          <w:rFonts w:ascii="Segoe UI" w:hAnsi="Segoe UI" w:cs="Segoe UI"/>
          <w:sz w:val="18"/>
          <w:szCs w:val="18"/>
        </w:rPr>
      </w:pPr>
      <w:r>
        <w:rPr>
          <w:rStyle w:val="normaltextrun"/>
          <w:rFonts w:ascii="Arial" w:hAnsi="Arial" w:cs="Arial"/>
        </w:rPr>
        <w:t>u</w:t>
      </w:r>
      <w:r w:rsidR="00461AA6">
        <w:rPr>
          <w:rStyle w:val="normaltextrun"/>
          <w:rFonts w:ascii="Arial" w:hAnsi="Arial" w:cs="Arial"/>
        </w:rPr>
        <w:t xml:space="preserve">nexplained injuries or burns, particularly if they are </w:t>
      </w:r>
      <w:proofErr w:type="gramStart"/>
      <w:r w:rsidR="00461AA6">
        <w:rPr>
          <w:rStyle w:val="normaltextrun"/>
          <w:rFonts w:ascii="Arial" w:hAnsi="Arial" w:cs="Arial"/>
        </w:rPr>
        <w:t>recurrent;</w:t>
      </w:r>
      <w:proofErr w:type="gramEnd"/>
      <w:r w:rsidR="00461AA6">
        <w:rPr>
          <w:rStyle w:val="eop"/>
          <w:rFonts w:ascii="Arial" w:hAnsi="Arial" w:cs="Arial"/>
        </w:rPr>
        <w:t> </w:t>
      </w:r>
    </w:p>
    <w:p w:rsidR="00945417" w:rsidP="00F453F5" w:rsidRDefault="009B66F3" w14:paraId="0417DC7C" w14:textId="6E146228">
      <w:pPr>
        <w:pStyle w:val="paragraph"/>
        <w:numPr>
          <w:ilvl w:val="0"/>
          <w:numId w:val="26"/>
        </w:numPr>
        <w:spacing w:before="0" w:beforeAutospacing="0" w:after="160" w:afterAutospacing="0"/>
        <w:ind w:left="1233"/>
        <w:contextualSpacing/>
        <w:jc w:val="both"/>
        <w:textAlignment w:val="baseline"/>
        <w:rPr>
          <w:rFonts w:ascii="Segoe UI" w:hAnsi="Segoe UI" w:cs="Segoe UI"/>
          <w:sz w:val="18"/>
          <w:szCs w:val="18"/>
        </w:rPr>
      </w:pPr>
      <w:r>
        <w:rPr>
          <w:rStyle w:val="normaltextrun"/>
          <w:rFonts w:ascii="Arial" w:hAnsi="Arial" w:cs="Arial"/>
        </w:rPr>
        <w:t>i</w:t>
      </w:r>
      <w:r w:rsidRPr="00945417" w:rsidR="00461AA6">
        <w:rPr>
          <w:rStyle w:val="normaltextrun"/>
          <w:rFonts w:ascii="Arial" w:hAnsi="Arial" w:cs="Arial"/>
        </w:rPr>
        <w:t xml:space="preserve">mprobable excuses given to explain </w:t>
      </w:r>
      <w:proofErr w:type="gramStart"/>
      <w:r w:rsidRPr="00945417" w:rsidR="00461AA6">
        <w:rPr>
          <w:rStyle w:val="normaltextrun"/>
          <w:rFonts w:ascii="Arial" w:hAnsi="Arial" w:cs="Arial"/>
        </w:rPr>
        <w:t>injuries;</w:t>
      </w:r>
      <w:proofErr w:type="gramEnd"/>
      <w:r w:rsidRPr="00945417" w:rsidR="00461AA6">
        <w:rPr>
          <w:rStyle w:val="eop"/>
          <w:rFonts w:ascii="Arial" w:hAnsi="Arial" w:cs="Arial"/>
        </w:rPr>
        <w:t> </w:t>
      </w:r>
    </w:p>
    <w:p w:rsidR="00945417" w:rsidP="00F453F5" w:rsidRDefault="009B66F3" w14:paraId="3E512BFD" w14:textId="570DA4DC">
      <w:pPr>
        <w:pStyle w:val="paragraph"/>
        <w:numPr>
          <w:ilvl w:val="0"/>
          <w:numId w:val="26"/>
        </w:numPr>
        <w:spacing w:before="0" w:beforeAutospacing="0" w:after="160" w:afterAutospacing="0"/>
        <w:ind w:left="1233"/>
        <w:contextualSpacing/>
        <w:jc w:val="both"/>
        <w:textAlignment w:val="baseline"/>
        <w:rPr>
          <w:rFonts w:ascii="Segoe UI" w:hAnsi="Segoe UI" w:cs="Segoe UI"/>
          <w:sz w:val="18"/>
          <w:szCs w:val="18"/>
        </w:rPr>
      </w:pPr>
      <w:r>
        <w:rPr>
          <w:rStyle w:val="normaltextrun"/>
          <w:rFonts w:ascii="Arial" w:hAnsi="Arial" w:cs="Arial"/>
        </w:rPr>
        <w:t>r</w:t>
      </w:r>
      <w:r w:rsidRPr="00945417" w:rsidR="00461AA6">
        <w:rPr>
          <w:rStyle w:val="normaltextrun"/>
          <w:rFonts w:ascii="Arial" w:hAnsi="Arial" w:cs="Arial"/>
        </w:rPr>
        <w:t xml:space="preserve">efusal to discuss </w:t>
      </w:r>
      <w:proofErr w:type="gramStart"/>
      <w:r w:rsidRPr="00945417" w:rsidR="00461AA6">
        <w:rPr>
          <w:rStyle w:val="normaltextrun"/>
          <w:rFonts w:ascii="Arial" w:hAnsi="Arial" w:cs="Arial"/>
        </w:rPr>
        <w:t>injuries;</w:t>
      </w:r>
      <w:proofErr w:type="gramEnd"/>
      <w:r w:rsidRPr="00945417" w:rsidR="00461AA6">
        <w:rPr>
          <w:rStyle w:val="eop"/>
          <w:rFonts w:ascii="Arial" w:hAnsi="Arial" w:cs="Arial"/>
        </w:rPr>
        <w:t> </w:t>
      </w:r>
    </w:p>
    <w:p w:rsidR="00945417" w:rsidP="00F453F5" w:rsidRDefault="009B66F3" w14:paraId="35354941" w14:textId="0FF217C4">
      <w:pPr>
        <w:pStyle w:val="paragraph"/>
        <w:numPr>
          <w:ilvl w:val="0"/>
          <w:numId w:val="26"/>
        </w:numPr>
        <w:spacing w:before="0" w:beforeAutospacing="0" w:after="160" w:afterAutospacing="0"/>
        <w:ind w:left="1233"/>
        <w:contextualSpacing/>
        <w:jc w:val="both"/>
        <w:textAlignment w:val="baseline"/>
        <w:rPr>
          <w:rFonts w:ascii="Segoe UI" w:hAnsi="Segoe UI" w:cs="Segoe UI"/>
          <w:sz w:val="18"/>
          <w:szCs w:val="18"/>
        </w:rPr>
      </w:pPr>
      <w:r>
        <w:rPr>
          <w:rStyle w:val="normaltextrun"/>
          <w:rFonts w:ascii="Arial" w:hAnsi="Arial" w:cs="Arial"/>
        </w:rPr>
        <w:t>u</w:t>
      </w:r>
      <w:r w:rsidRPr="00945417" w:rsidR="00461AA6">
        <w:rPr>
          <w:rStyle w:val="normaltextrun"/>
          <w:rFonts w:ascii="Arial" w:hAnsi="Arial" w:cs="Arial"/>
        </w:rPr>
        <w:t xml:space="preserve">ntreated injuries or delay in reporting </w:t>
      </w:r>
      <w:proofErr w:type="gramStart"/>
      <w:r w:rsidRPr="00945417" w:rsidR="00461AA6">
        <w:rPr>
          <w:rStyle w:val="normaltextrun"/>
          <w:rFonts w:ascii="Arial" w:hAnsi="Arial" w:cs="Arial"/>
        </w:rPr>
        <w:t>them;</w:t>
      </w:r>
      <w:proofErr w:type="gramEnd"/>
      <w:r w:rsidRPr="00945417" w:rsidR="00461AA6">
        <w:rPr>
          <w:rStyle w:val="eop"/>
          <w:rFonts w:ascii="Arial" w:hAnsi="Arial" w:cs="Arial"/>
        </w:rPr>
        <w:t> </w:t>
      </w:r>
    </w:p>
    <w:p w:rsidR="00945417" w:rsidP="00F453F5" w:rsidRDefault="009B66F3" w14:paraId="05EEA698" w14:textId="206FA64B">
      <w:pPr>
        <w:pStyle w:val="paragraph"/>
        <w:numPr>
          <w:ilvl w:val="0"/>
          <w:numId w:val="26"/>
        </w:numPr>
        <w:spacing w:before="0" w:beforeAutospacing="0" w:after="160" w:afterAutospacing="0"/>
        <w:ind w:left="1233"/>
        <w:contextualSpacing/>
        <w:jc w:val="both"/>
        <w:textAlignment w:val="baseline"/>
        <w:rPr>
          <w:rFonts w:ascii="Segoe UI" w:hAnsi="Segoe UI" w:cs="Segoe UI"/>
          <w:sz w:val="18"/>
          <w:szCs w:val="18"/>
        </w:rPr>
      </w:pPr>
      <w:r>
        <w:rPr>
          <w:rStyle w:val="normaltextrun"/>
          <w:rFonts w:ascii="Arial" w:hAnsi="Arial" w:cs="Arial"/>
        </w:rPr>
        <w:t>e</w:t>
      </w:r>
      <w:r w:rsidRPr="00945417" w:rsidR="00461AA6">
        <w:rPr>
          <w:rStyle w:val="normaltextrun"/>
          <w:rFonts w:ascii="Arial" w:hAnsi="Arial" w:cs="Arial"/>
        </w:rPr>
        <w:t xml:space="preserve">xcessive physical </w:t>
      </w:r>
      <w:proofErr w:type="gramStart"/>
      <w:r w:rsidRPr="00945417" w:rsidR="00461AA6">
        <w:rPr>
          <w:rStyle w:val="normaltextrun"/>
          <w:rFonts w:ascii="Arial" w:hAnsi="Arial" w:cs="Arial"/>
        </w:rPr>
        <w:t>punishment;</w:t>
      </w:r>
      <w:proofErr w:type="gramEnd"/>
      <w:r w:rsidRPr="00945417" w:rsidR="00461AA6">
        <w:rPr>
          <w:rStyle w:val="eop"/>
          <w:rFonts w:ascii="Arial" w:hAnsi="Arial" w:cs="Arial"/>
        </w:rPr>
        <w:t> </w:t>
      </w:r>
    </w:p>
    <w:p w:rsidR="00945417" w:rsidP="00F453F5" w:rsidRDefault="009B66F3" w14:paraId="381E6E20" w14:textId="3F86F2D2">
      <w:pPr>
        <w:pStyle w:val="paragraph"/>
        <w:numPr>
          <w:ilvl w:val="0"/>
          <w:numId w:val="26"/>
        </w:numPr>
        <w:spacing w:before="0" w:beforeAutospacing="0" w:after="160" w:afterAutospacing="0"/>
        <w:ind w:left="1233"/>
        <w:contextualSpacing/>
        <w:jc w:val="both"/>
        <w:textAlignment w:val="baseline"/>
        <w:rPr>
          <w:rFonts w:ascii="Segoe UI" w:hAnsi="Segoe UI" w:cs="Segoe UI"/>
          <w:sz w:val="18"/>
          <w:szCs w:val="18"/>
        </w:rPr>
      </w:pPr>
      <w:r>
        <w:rPr>
          <w:rStyle w:val="normaltextrun"/>
          <w:rFonts w:ascii="Arial" w:hAnsi="Arial" w:cs="Arial"/>
        </w:rPr>
        <w:t>a</w:t>
      </w:r>
      <w:r w:rsidRPr="00945417" w:rsidR="00461AA6">
        <w:rPr>
          <w:rStyle w:val="normaltextrun"/>
          <w:rFonts w:ascii="Arial" w:hAnsi="Arial" w:cs="Arial"/>
        </w:rPr>
        <w:t xml:space="preserve">rms and legs kept covered even in hot </w:t>
      </w:r>
      <w:proofErr w:type="gramStart"/>
      <w:r w:rsidRPr="00945417" w:rsidR="00461AA6">
        <w:rPr>
          <w:rStyle w:val="normaltextrun"/>
          <w:rFonts w:ascii="Arial" w:hAnsi="Arial" w:cs="Arial"/>
        </w:rPr>
        <w:t>weather;</w:t>
      </w:r>
      <w:proofErr w:type="gramEnd"/>
      <w:r w:rsidRPr="00945417" w:rsidR="00461AA6">
        <w:rPr>
          <w:rStyle w:val="eop"/>
          <w:rFonts w:ascii="Arial" w:hAnsi="Arial" w:cs="Arial"/>
        </w:rPr>
        <w:t> </w:t>
      </w:r>
    </w:p>
    <w:p w:rsidR="00945417" w:rsidP="00F453F5" w:rsidRDefault="009B66F3" w14:paraId="20E355DE" w14:textId="1BAB2A0C">
      <w:pPr>
        <w:pStyle w:val="paragraph"/>
        <w:numPr>
          <w:ilvl w:val="0"/>
          <w:numId w:val="26"/>
        </w:numPr>
        <w:spacing w:before="0" w:beforeAutospacing="0" w:after="160" w:afterAutospacing="0"/>
        <w:ind w:left="1233"/>
        <w:contextualSpacing/>
        <w:jc w:val="both"/>
        <w:textAlignment w:val="baseline"/>
        <w:rPr>
          <w:rFonts w:ascii="Segoe UI" w:hAnsi="Segoe UI" w:cs="Segoe UI"/>
          <w:sz w:val="18"/>
          <w:szCs w:val="18"/>
        </w:rPr>
      </w:pPr>
      <w:r>
        <w:rPr>
          <w:rStyle w:val="normaltextrun"/>
          <w:rFonts w:ascii="Arial" w:hAnsi="Arial" w:cs="Arial"/>
        </w:rPr>
        <w:t>f</w:t>
      </w:r>
      <w:r w:rsidRPr="00945417" w:rsidR="00461AA6">
        <w:rPr>
          <w:rStyle w:val="normaltextrun"/>
          <w:rFonts w:ascii="Arial" w:hAnsi="Arial" w:cs="Arial"/>
        </w:rPr>
        <w:t xml:space="preserve">ear of returning </w:t>
      </w:r>
      <w:proofErr w:type="gramStart"/>
      <w:r w:rsidRPr="00945417" w:rsidR="00461AA6">
        <w:rPr>
          <w:rStyle w:val="normaltextrun"/>
          <w:rFonts w:ascii="Arial" w:hAnsi="Arial" w:cs="Arial"/>
        </w:rPr>
        <w:t>home;</w:t>
      </w:r>
      <w:proofErr w:type="gramEnd"/>
      <w:r w:rsidRPr="00945417" w:rsidR="00461AA6">
        <w:rPr>
          <w:rStyle w:val="eop"/>
          <w:rFonts w:ascii="Arial" w:hAnsi="Arial" w:cs="Arial"/>
        </w:rPr>
        <w:t> </w:t>
      </w:r>
    </w:p>
    <w:p w:rsidR="00945417" w:rsidP="00F453F5" w:rsidRDefault="009B66F3" w14:paraId="6A5EBE07" w14:textId="032146E2">
      <w:pPr>
        <w:pStyle w:val="paragraph"/>
        <w:numPr>
          <w:ilvl w:val="0"/>
          <w:numId w:val="26"/>
        </w:numPr>
        <w:spacing w:before="0" w:beforeAutospacing="0" w:after="160" w:afterAutospacing="0"/>
        <w:ind w:left="1233"/>
        <w:contextualSpacing/>
        <w:jc w:val="both"/>
        <w:textAlignment w:val="baseline"/>
        <w:rPr>
          <w:rFonts w:ascii="Segoe UI" w:hAnsi="Segoe UI" w:cs="Segoe UI"/>
          <w:sz w:val="18"/>
          <w:szCs w:val="18"/>
        </w:rPr>
      </w:pPr>
      <w:r>
        <w:rPr>
          <w:rStyle w:val="normaltextrun"/>
          <w:rFonts w:ascii="Arial" w:hAnsi="Arial" w:cs="Arial"/>
        </w:rPr>
        <w:t>a</w:t>
      </w:r>
      <w:r w:rsidRPr="00945417" w:rsidR="00461AA6">
        <w:rPr>
          <w:rStyle w:val="normaltextrun"/>
          <w:rFonts w:ascii="Arial" w:hAnsi="Arial" w:cs="Arial"/>
        </w:rPr>
        <w:t xml:space="preserve">ggression towards </w:t>
      </w:r>
      <w:proofErr w:type="gramStart"/>
      <w:r w:rsidRPr="00945417" w:rsidR="00461AA6">
        <w:rPr>
          <w:rStyle w:val="normaltextrun"/>
          <w:rFonts w:ascii="Arial" w:hAnsi="Arial" w:cs="Arial"/>
        </w:rPr>
        <w:t>others;</w:t>
      </w:r>
      <w:proofErr w:type="gramEnd"/>
      <w:r w:rsidRPr="00945417" w:rsidR="00461AA6">
        <w:rPr>
          <w:rStyle w:val="eop"/>
          <w:rFonts w:ascii="Arial" w:hAnsi="Arial" w:cs="Arial"/>
        </w:rPr>
        <w:t> </w:t>
      </w:r>
    </w:p>
    <w:p w:rsidR="00945417" w:rsidP="00F453F5" w:rsidRDefault="009B66F3" w14:paraId="73A5B023" w14:textId="26728AA5">
      <w:pPr>
        <w:pStyle w:val="paragraph"/>
        <w:numPr>
          <w:ilvl w:val="0"/>
          <w:numId w:val="26"/>
        </w:numPr>
        <w:spacing w:before="0" w:beforeAutospacing="0" w:after="160" w:afterAutospacing="0"/>
        <w:ind w:left="1233"/>
        <w:contextualSpacing/>
        <w:jc w:val="both"/>
        <w:textAlignment w:val="baseline"/>
        <w:rPr>
          <w:rFonts w:ascii="Segoe UI" w:hAnsi="Segoe UI" w:cs="Segoe UI"/>
          <w:sz w:val="18"/>
          <w:szCs w:val="18"/>
        </w:rPr>
      </w:pPr>
      <w:r>
        <w:rPr>
          <w:rStyle w:val="normaltextrun"/>
          <w:rFonts w:ascii="Arial" w:hAnsi="Arial" w:cs="Arial"/>
        </w:rPr>
        <w:t>r</w:t>
      </w:r>
      <w:r w:rsidRPr="00945417" w:rsidR="00461AA6">
        <w:rPr>
          <w:rStyle w:val="normaltextrun"/>
          <w:rFonts w:ascii="Arial" w:hAnsi="Arial" w:cs="Arial"/>
        </w:rPr>
        <w:t>unning away; and</w:t>
      </w:r>
      <w:r w:rsidRPr="00945417" w:rsidR="00461AA6">
        <w:rPr>
          <w:rStyle w:val="eop"/>
          <w:rFonts w:ascii="Arial" w:hAnsi="Arial" w:cs="Arial"/>
        </w:rPr>
        <w:t> </w:t>
      </w:r>
    </w:p>
    <w:p w:rsidRPr="00DC0849" w:rsidR="006D54A1" w:rsidP="5738BEE6" w:rsidRDefault="009B66F3" w14:paraId="31B6A183" w14:textId="2FDE7404">
      <w:pPr>
        <w:pStyle w:val="paragraph"/>
        <w:numPr>
          <w:ilvl w:val="0"/>
          <w:numId w:val="26"/>
        </w:numPr>
        <w:spacing w:before="0" w:beforeAutospacing="0" w:after="0" w:afterAutospacing="0"/>
        <w:ind w:left="1233"/>
        <w:contextualSpacing/>
        <w:jc w:val="both"/>
        <w:rPr>
          <w:rStyle w:val="normaltextrun"/>
          <w:rFonts w:ascii="Segoe UI" w:hAnsi="Segoe UI" w:cs="Segoe UI"/>
          <w:sz w:val="18"/>
          <w:szCs w:val="18"/>
        </w:rPr>
      </w:pPr>
      <w:r>
        <w:rPr>
          <w:rStyle w:val="normaltextrun"/>
          <w:rFonts w:ascii="Arial" w:hAnsi="Arial" w:cs="Arial"/>
        </w:rPr>
        <w:t>a</w:t>
      </w:r>
      <w:r w:rsidRPr="00945417" w:rsidR="00461AA6">
        <w:rPr>
          <w:rStyle w:val="normaltextrun"/>
          <w:rFonts w:ascii="Arial" w:hAnsi="Arial" w:cs="Arial"/>
        </w:rPr>
        <w:t>dministration of toxic substances</w:t>
      </w:r>
      <w:r w:rsidR="00435849">
        <w:rPr>
          <w:rStyle w:val="normaltextrun"/>
          <w:rFonts w:ascii="Arial" w:hAnsi="Arial" w:cs="Arial"/>
        </w:rPr>
        <w:t>.</w:t>
      </w:r>
    </w:p>
    <w:p w:rsidR="00DC0849" w:rsidP="00DC0849" w:rsidRDefault="00DC0849" w14:paraId="5752C264" w14:textId="77777777">
      <w:pPr>
        <w:pStyle w:val="paragraph"/>
        <w:spacing w:before="0" w:beforeAutospacing="0" w:after="0" w:afterAutospacing="0"/>
        <w:contextualSpacing/>
        <w:jc w:val="both"/>
        <w:rPr>
          <w:rStyle w:val="normaltextrun"/>
          <w:rFonts w:ascii="Arial" w:hAnsi="Arial" w:cs="Arial"/>
        </w:rPr>
      </w:pPr>
    </w:p>
    <w:p w:rsidR="00DC0849" w:rsidP="00DC0849" w:rsidRDefault="00DC0849" w14:paraId="7CBB1834" w14:textId="77777777">
      <w:pPr>
        <w:pStyle w:val="paragraph"/>
        <w:spacing w:before="0" w:beforeAutospacing="0" w:after="0" w:afterAutospacing="0"/>
        <w:contextualSpacing/>
        <w:jc w:val="both"/>
        <w:rPr>
          <w:rStyle w:val="normaltextrun"/>
          <w:rFonts w:ascii="Arial" w:hAnsi="Arial" w:cs="Arial"/>
        </w:rPr>
      </w:pPr>
    </w:p>
    <w:p w:rsidR="00DC0849" w:rsidP="00DC0849" w:rsidRDefault="00DC0849" w14:paraId="7FC57CCE" w14:textId="77777777">
      <w:pPr>
        <w:pStyle w:val="paragraph"/>
        <w:spacing w:before="0" w:beforeAutospacing="0" w:after="0" w:afterAutospacing="0"/>
        <w:contextualSpacing/>
        <w:jc w:val="both"/>
        <w:rPr>
          <w:rStyle w:val="normaltextrun"/>
          <w:rFonts w:ascii="Arial" w:hAnsi="Arial" w:cs="Arial"/>
        </w:rPr>
      </w:pPr>
    </w:p>
    <w:p w:rsidR="00DC0849" w:rsidP="00DC0849" w:rsidRDefault="00DC0849" w14:paraId="21703C69" w14:textId="77777777">
      <w:pPr>
        <w:pStyle w:val="paragraph"/>
        <w:spacing w:before="0" w:beforeAutospacing="0" w:after="0" w:afterAutospacing="0"/>
        <w:contextualSpacing/>
        <w:jc w:val="both"/>
        <w:rPr>
          <w:rStyle w:val="normaltextrun"/>
          <w:rFonts w:ascii="Arial" w:hAnsi="Arial" w:cs="Arial"/>
        </w:rPr>
      </w:pPr>
    </w:p>
    <w:p w:rsidRPr="00945417" w:rsidR="00DC0849" w:rsidP="00DC0849" w:rsidRDefault="00DC0849" w14:paraId="12660602" w14:textId="77777777">
      <w:pPr>
        <w:pStyle w:val="paragraph"/>
        <w:spacing w:before="0" w:beforeAutospacing="0" w:after="0" w:afterAutospacing="0"/>
        <w:contextualSpacing/>
        <w:jc w:val="both"/>
        <w:rPr>
          <w:rFonts w:ascii="Segoe UI" w:hAnsi="Segoe UI" w:cs="Segoe UI"/>
          <w:sz w:val="18"/>
          <w:szCs w:val="18"/>
        </w:rPr>
      </w:pPr>
    </w:p>
    <w:p w:rsidRPr="001B4B12" w:rsidR="00C3694E" w:rsidP="00053B10" w:rsidRDefault="002A3D8B" w14:paraId="479B9696" w14:textId="396C77C2">
      <w:pPr>
        <w:shd w:val="clear" w:color="auto" w:fill="FAFAFA"/>
        <w:ind w:left="360"/>
        <w:jc w:val="both"/>
        <w:rPr>
          <w:rFonts w:ascii="Arial" w:hAnsi="Arial" w:eastAsia="Times New Roman" w:cs="Arial"/>
          <w:lang w:eastAsia="en-GB"/>
        </w:rPr>
      </w:pPr>
      <w:r w:rsidRPr="001B4B12">
        <w:rPr>
          <w:rFonts w:ascii="Arial" w:hAnsi="Arial" w:eastAsia="Times New Roman" w:cs="Arial"/>
          <w:b/>
          <w:bCs/>
          <w:lang w:eastAsia="en-GB"/>
        </w:rPr>
        <w:t xml:space="preserve">Emotional Abuse </w:t>
      </w:r>
      <w:r w:rsidRPr="001B4B12" w:rsidR="00C3694E">
        <w:rPr>
          <w:rFonts w:ascii="Arial" w:hAnsi="Arial" w:eastAsia="Times New Roman" w:cs="Arial"/>
          <w:lang w:eastAsia="en-GB"/>
        </w:rPr>
        <w:t>is the persistent emotional neglect or ill-treatment of a child that causes severe and lasting harm to their emotional development. It may include:</w:t>
      </w:r>
    </w:p>
    <w:p w:rsidRPr="001B4B12" w:rsidR="00B71FD7" w:rsidP="00B71FD7" w:rsidRDefault="00B71FD7" w14:paraId="2985E4F2" w14:textId="77777777">
      <w:pPr>
        <w:shd w:val="clear" w:color="auto" w:fill="FAFAFA"/>
        <w:ind w:left="360"/>
        <w:jc w:val="both"/>
        <w:rPr>
          <w:rFonts w:ascii="Arial" w:hAnsi="Arial" w:eastAsia="Times New Roman" w:cs="Arial"/>
          <w:b/>
          <w:bCs/>
          <w:lang w:eastAsia="en-GB"/>
        </w:rPr>
      </w:pPr>
    </w:p>
    <w:p w:rsidRPr="001B4B12" w:rsidR="00C3694E" w:rsidP="00D94CFF" w:rsidRDefault="00D94CFF" w14:paraId="36ECCD16" w14:textId="481C5D4B">
      <w:pPr>
        <w:numPr>
          <w:ilvl w:val="0"/>
          <w:numId w:val="28"/>
        </w:numPr>
        <w:spacing w:before="100" w:beforeAutospacing="1" w:after="160"/>
        <w:ind w:left="1230" w:hanging="357"/>
        <w:contextualSpacing/>
        <w:jc w:val="both"/>
        <w:rPr>
          <w:rFonts w:ascii="Arial" w:hAnsi="Arial" w:eastAsia="Times New Roman" w:cs="Arial"/>
          <w:lang w:eastAsia="en-GB"/>
        </w:rPr>
      </w:pPr>
      <w:r w:rsidRPr="001B4B12">
        <w:rPr>
          <w:rFonts w:ascii="Arial" w:hAnsi="Arial" w:eastAsia="Times New Roman" w:cs="Arial"/>
          <w:lang w:eastAsia="en-GB"/>
        </w:rPr>
        <w:t>c</w:t>
      </w:r>
      <w:r w:rsidRPr="001B4B12" w:rsidR="00C3694E">
        <w:rPr>
          <w:rFonts w:ascii="Arial" w:hAnsi="Arial" w:eastAsia="Times New Roman" w:cs="Arial"/>
          <w:lang w:eastAsia="en-GB"/>
        </w:rPr>
        <w:t xml:space="preserve">onveying to a child that they are worthless, unloved, or </w:t>
      </w:r>
      <w:proofErr w:type="gramStart"/>
      <w:r w:rsidRPr="001B4B12" w:rsidR="00C3694E">
        <w:rPr>
          <w:rFonts w:ascii="Arial" w:hAnsi="Arial" w:eastAsia="Times New Roman" w:cs="Arial"/>
          <w:lang w:eastAsia="en-GB"/>
        </w:rPr>
        <w:t>inadequate</w:t>
      </w:r>
      <w:r w:rsidRPr="001B4B12" w:rsidR="00D81ACF">
        <w:rPr>
          <w:rFonts w:ascii="Arial" w:hAnsi="Arial" w:eastAsia="Times New Roman" w:cs="Arial"/>
          <w:lang w:eastAsia="en-GB"/>
        </w:rPr>
        <w:t>;</w:t>
      </w:r>
      <w:proofErr w:type="gramEnd"/>
    </w:p>
    <w:p w:rsidRPr="001B4B12" w:rsidR="00C3694E" w:rsidP="00F453F5" w:rsidRDefault="00D94CFF" w14:paraId="3584A19B" w14:textId="76905006">
      <w:pPr>
        <w:numPr>
          <w:ilvl w:val="0"/>
          <w:numId w:val="28"/>
        </w:numPr>
        <w:spacing w:before="100" w:beforeAutospacing="1" w:after="160"/>
        <w:ind w:left="1230" w:hanging="357"/>
        <w:contextualSpacing/>
        <w:jc w:val="both"/>
        <w:rPr>
          <w:rFonts w:ascii="Arial" w:hAnsi="Arial" w:eastAsia="Times New Roman" w:cs="Arial"/>
          <w:lang w:eastAsia="en-GB"/>
        </w:rPr>
      </w:pPr>
      <w:r w:rsidRPr="001B4B12">
        <w:rPr>
          <w:rFonts w:ascii="Arial" w:hAnsi="Arial" w:eastAsia="Times New Roman" w:cs="Arial"/>
          <w:lang w:eastAsia="en-GB"/>
        </w:rPr>
        <w:t>v</w:t>
      </w:r>
      <w:r w:rsidRPr="001B4B12" w:rsidR="00C3694E">
        <w:rPr>
          <w:rFonts w:ascii="Arial" w:hAnsi="Arial" w:eastAsia="Times New Roman" w:cs="Arial"/>
          <w:lang w:eastAsia="en-GB"/>
        </w:rPr>
        <w:t xml:space="preserve">aluing a child only insofar as they meet the needs of </w:t>
      </w:r>
      <w:proofErr w:type="gramStart"/>
      <w:r w:rsidRPr="001B4B12" w:rsidR="00C3694E">
        <w:rPr>
          <w:rFonts w:ascii="Arial" w:hAnsi="Arial" w:eastAsia="Times New Roman" w:cs="Arial"/>
          <w:lang w:eastAsia="en-GB"/>
        </w:rPr>
        <w:t>another</w:t>
      </w:r>
      <w:r w:rsidRPr="001B4B12" w:rsidR="00D81ACF">
        <w:rPr>
          <w:rFonts w:ascii="Arial" w:hAnsi="Arial" w:eastAsia="Times New Roman" w:cs="Arial"/>
          <w:lang w:eastAsia="en-GB"/>
        </w:rPr>
        <w:t>;</w:t>
      </w:r>
      <w:proofErr w:type="gramEnd"/>
    </w:p>
    <w:p w:rsidRPr="001B4B12" w:rsidR="00C3694E" w:rsidP="00F453F5" w:rsidRDefault="00D94CFF" w14:paraId="3C387E44" w14:textId="6476884A">
      <w:pPr>
        <w:numPr>
          <w:ilvl w:val="0"/>
          <w:numId w:val="28"/>
        </w:numPr>
        <w:spacing w:before="100" w:beforeAutospacing="1" w:after="160"/>
        <w:ind w:left="1230" w:hanging="357"/>
        <w:contextualSpacing/>
        <w:jc w:val="both"/>
        <w:rPr>
          <w:rFonts w:ascii="Arial" w:hAnsi="Arial" w:eastAsia="Times New Roman" w:cs="Arial"/>
          <w:lang w:eastAsia="en-GB"/>
        </w:rPr>
      </w:pPr>
      <w:r w:rsidRPr="001B4B12">
        <w:rPr>
          <w:rFonts w:ascii="Arial" w:hAnsi="Arial" w:eastAsia="Times New Roman" w:cs="Arial"/>
          <w:lang w:eastAsia="en-GB"/>
        </w:rPr>
        <w:t>i</w:t>
      </w:r>
      <w:r w:rsidRPr="001B4B12" w:rsidR="00C3694E">
        <w:rPr>
          <w:rFonts w:ascii="Arial" w:hAnsi="Arial" w:eastAsia="Times New Roman" w:cs="Arial"/>
          <w:lang w:eastAsia="en-GB"/>
        </w:rPr>
        <w:t>mposing age</w:t>
      </w:r>
      <w:r w:rsidRPr="001B4B12" w:rsidR="00CA615C">
        <w:rPr>
          <w:rFonts w:ascii="Arial" w:hAnsi="Arial" w:eastAsia="Times New Roman" w:cs="Arial"/>
          <w:lang w:eastAsia="en-GB"/>
        </w:rPr>
        <w:t xml:space="preserve"> </w:t>
      </w:r>
      <w:r w:rsidRPr="001B4B12" w:rsidR="00C3694E">
        <w:rPr>
          <w:rFonts w:ascii="Arial" w:hAnsi="Arial" w:eastAsia="Times New Roman" w:cs="Arial"/>
          <w:lang w:eastAsia="en-GB"/>
        </w:rPr>
        <w:t xml:space="preserve">or </w:t>
      </w:r>
      <w:r w:rsidRPr="001B4B12" w:rsidR="005F0868">
        <w:rPr>
          <w:rFonts w:ascii="Arial" w:hAnsi="Arial" w:eastAsia="Times New Roman" w:cs="Arial"/>
          <w:lang w:eastAsia="en-GB"/>
        </w:rPr>
        <w:t>developmentally inappropriate</w:t>
      </w:r>
      <w:r w:rsidRPr="001B4B12" w:rsidR="00C3694E">
        <w:rPr>
          <w:rFonts w:ascii="Arial" w:hAnsi="Arial" w:eastAsia="Times New Roman" w:cs="Arial"/>
          <w:lang w:eastAsia="en-GB"/>
        </w:rPr>
        <w:t xml:space="preserve"> expectations</w:t>
      </w:r>
      <w:r w:rsidRPr="001B4B12" w:rsidR="00D81ACF">
        <w:rPr>
          <w:rFonts w:ascii="Arial" w:hAnsi="Arial" w:eastAsia="Times New Roman" w:cs="Arial"/>
          <w:lang w:eastAsia="en-GB"/>
        </w:rPr>
        <w:t>; or</w:t>
      </w:r>
    </w:p>
    <w:p w:rsidRPr="001B4B12" w:rsidR="00C3694E" w:rsidP="00F453F5" w:rsidRDefault="00D94CFF" w14:paraId="5E50D111" w14:textId="679E7117">
      <w:pPr>
        <w:numPr>
          <w:ilvl w:val="0"/>
          <w:numId w:val="28"/>
        </w:numPr>
        <w:spacing w:before="100" w:beforeAutospacing="1" w:after="160"/>
        <w:ind w:left="1230" w:hanging="357"/>
        <w:contextualSpacing/>
        <w:jc w:val="both"/>
        <w:rPr>
          <w:rFonts w:ascii="Arial" w:hAnsi="Arial" w:eastAsia="Times New Roman" w:cs="Arial"/>
          <w:lang w:eastAsia="en-GB"/>
        </w:rPr>
      </w:pPr>
      <w:r w:rsidRPr="001B4B12">
        <w:rPr>
          <w:rFonts w:ascii="Arial" w:hAnsi="Arial" w:eastAsia="Times New Roman" w:cs="Arial"/>
          <w:lang w:eastAsia="en-GB"/>
        </w:rPr>
        <w:t>c</w:t>
      </w:r>
      <w:r w:rsidRPr="001B4B12" w:rsidR="00C3694E">
        <w:rPr>
          <w:rFonts w:ascii="Arial" w:hAnsi="Arial" w:eastAsia="Times New Roman" w:cs="Arial"/>
          <w:lang w:eastAsia="en-GB"/>
        </w:rPr>
        <w:t>ausing the child to feel frightened, in danger, exploited, or corrupted.</w:t>
      </w:r>
    </w:p>
    <w:p w:rsidRPr="001B4B12" w:rsidR="00B434CF" w:rsidP="00B434CF" w:rsidRDefault="00B434CF" w14:paraId="5F925BB3" w14:textId="77777777">
      <w:pPr>
        <w:jc w:val="both"/>
        <w:rPr>
          <w:rFonts w:ascii="Arial" w:hAnsi="Arial" w:eastAsia="Times New Roman" w:cs="Arial"/>
          <w:lang w:eastAsia="en-GB"/>
        </w:rPr>
      </w:pPr>
    </w:p>
    <w:p w:rsidRPr="001B4B12" w:rsidR="00C3694E" w:rsidP="00B434CF" w:rsidRDefault="00C3694E" w14:paraId="5D715543" w14:textId="7EF030F0">
      <w:pPr>
        <w:ind w:left="357"/>
        <w:jc w:val="both"/>
        <w:rPr>
          <w:rFonts w:ascii="Arial" w:hAnsi="Arial" w:eastAsia="Times New Roman" w:cs="Arial"/>
          <w:lang w:eastAsia="en-GB"/>
        </w:rPr>
      </w:pPr>
      <w:r w:rsidRPr="001B4B12">
        <w:rPr>
          <w:rFonts w:ascii="Arial" w:hAnsi="Arial" w:eastAsia="Times New Roman" w:cs="Arial"/>
          <w:lang w:eastAsia="en-GB"/>
        </w:rPr>
        <w:t>Emotional abuse is often present in all forms of maltreatment, but it can also occur independently.</w:t>
      </w:r>
    </w:p>
    <w:p w:rsidRPr="001B4B12" w:rsidR="00CA615C" w:rsidP="00D94CFF" w:rsidRDefault="00CA615C" w14:paraId="344BF993" w14:textId="77777777">
      <w:pPr>
        <w:shd w:val="clear" w:color="auto" w:fill="FAFAFA"/>
        <w:ind w:left="357"/>
        <w:jc w:val="both"/>
        <w:rPr>
          <w:rFonts w:ascii="Arial" w:hAnsi="Arial" w:eastAsia="Times New Roman" w:cs="Arial"/>
          <w:bCs/>
          <w:lang w:eastAsia="en-GB"/>
        </w:rPr>
      </w:pPr>
    </w:p>
    <w:p w:rsidRPr="001B4B12" w:rsidR="0051757C" w:rsidP="005F3F15" w:rsidRDefault="0051757C" w14:paraId="3B2C9203" w14:textId="2BDA54A3">
      <w:pPr>
        <w:shd w:val="clear" w:color="auto" w:fill="FAFAFA"/>
        <w:ind w:left="357"/>
        <w:jc w:val="both"/>
        <w:rPr>
          <w:rFonts w:ascii="Arial" w:hAnsi="Arial" w:eastAsia="Times New Roman" w:cs="Arial"/>
          <w:bCs/>
          <w:lang w:eastAsia="en-GB"/>
        </w:rPr>
      </w:pPr>
      <w:r w:rsidRPr="001B4B12">
        <w:rPr>
          <w:rFonts w:ascii="Arial" w:hAnsi="Arial" w:eastAsia="Times New Roman" w:cs="Arial"/>
          <w:bCs/>
          <w:lang w:eastAsia="en-GB"/>
        </w:rPr>
        <w:t>Possible signs of emotional abuse:</w:t>
      </w:r>
    </w:p>
    <w:p w:rsidRPr="001B4B12" w:rsidR="0051757C" w:rsidP="003E27DE" w:rsidRDefault="0051757C" w14:paraId="37EA5A27" w14:textId="77777777">
      <w:pPr>
        <w:shd w:val="clear" w:color="auto" w:fill="FAFAFA"/>
        <w:ind w:left="357"/>
        <w:jc w:val="both"/>
        <w:rPr>
          <w:rFonts w:ascii="Arial" w:hAnsi="Arial" w:eastAsia="Times New Roman" w:cs="Arial"/>
          <w:bCs/>
          <w:lang w:eastAsia="en-GB"/>
        </w:rPr>
      </w:pPr>
    </w:p>
    <w:p w:rsidRPr="001B4B12" w:rsidR="0051757C" w:rsidP="00F453F5" w:rsidRDefault="00D94CFF" w14:paraId="34915493" w14:textId="0088B46A">
      <w:pPr>
        <w:pStyle w:val="ListParagraph"/>
        <w:numPr>
          <w:ilvl w:val="0"/>
          <w:numId w:val="29"/>
        </w:numPr>
        <w:shd w:val="clear" w:color="auto" w:fill="FAFAFA"/>
        <w:spacing w:after="160"/>
        <w:ind w:left="1230" w:hanging="357"/>
        <w:jc w:val="both"/>
        <w:rPr>
          <w:rFonts w:ascii="Arial" w:hAnsi="Arial" w:eastAsia="Times New Roman" w:cs="Arial"/>
          <w:bCs/>
          <w:lang w:eastAsia="en-GB"/>
        </w:rPr>
      </w:pPr>
      <w:r w:rsidRPr="001B4B12">
        <w:rPr>
          <w:rFonts w:ascii="Arial" w:hAnsi="Arial" w:eastAsia="Times New Roman" w:cs="Arial"/>
          <w:bCs/>
          <w:lang w:eastAsia="en-GB"/>
        </w:rPr>
        <w:t>l</w:t>
      </w:r>
      <w:r w:rsidRPr="001B4B12" w:rsidR="0051757C">
        <w:rPr>
          <w:rFonts w:ascii="Arial" w:hAnsi="Arial" w:eastAsia="Times New Roman" w:cs="Arial"/>
          <w:bCs/>
          <w:lang w:eastAsia="en-GB"/>
        </w:rPr>
        <w:t xml:space="preserve">ow </w:t>
      </w:r>
      <w:proofErr w:type="gramStart"/>
      <w:r w:rsidRPr="001B4B12" w:rsidR="0051757C">
        <w:rPr>
          <w:rFonts w:ascii="Arial" w:hAnsi="Arial" w:eastAsia="Times New Roman" w:cs="Arial"/>
          <w:bCs/>
          <w:lang w:eastAsia="en-GB"/>
        </w:rPr>
        <w:t>self-esteem;</w:t>
      </w:r>
      <w:proofErr w:type="gramEnd"/>
    </w:p>
    <w:p w:rsidRPr="001B4B12" w:rsidR="0051757C" w:rsidP="00F453F5" w:rsidRDefault="00D94CFF" w14:paraId="2E6B4C26" w14:textId="58E8D354">
      <w:pPr>
        <w:pStyle w:val="ListParagraph"/>
        <w:numPr>
          <w:ilvl w:val="0"/>
          <w:numId w:val="29"/>
        </w:numPr>
        <w:shd w:val="clear" w:color="auto" w:fill="FAFAFA"/>
        <w:spacing w:after="160"/>
        <w:ind w:left="1230" w:hanging="357"/>
        <w:jc w:val="both"/>
        <w:rPr>
          <w:rFonts w:ascii="Arial" w:hAnsi="Arial" w:eastAsia="Times New Roman" w:cs="Arial"/>
          <w:bCs/>
          <w:lang w:eastAsia="en-GB"/>
        </w:rPr>
      </w:pPr>
      <w:r w:rsidRPr="001B4B12">
        <w:rPr>
          <w:rFonts w:ascii="Arial" w:hAnsi="Arial" w:eastAsia="Times New Roman" w:cs="Arial"/>
          <w:bCs/>
          <w:lang w:eastAsia="en-GB"/>
        </w:rPr>
        <w:t>c</w:t>
      </w:r>
      <w:r w:rsidRPr="001B4B12" w:rsidR="0051757C">
        <w:rPr>
          <w:rFonts w:ascii="Arial" w:hAnsi="Arial" w:eastAsia="Times New Roman" w:cs="Arial"/>
          <w:bCs/>
          <w:lang w:eastAsia="en-GB"/>
        </w:rPr>
        <w:t xml:space="preserve">ontinual </w:t>
      </w:r>
      <w:proofErr w:type="gramStart"/>
      <w:r w:rsidRPr="001B4B12" w:rsidR="0051757C">
        <w:rPr>
          <w:rFonts w:ascii="Arial" w:hAnsi="Arial" w:eastAsia="Times New Roman" w:cs="Arial"/>
          <w:bCs/>
          <w:lang w:eastAsia="en-GB"/>
        </w:rPr>
        <w:t>self-deprecation;</w:t>
      </w:r>
      <w:proofErr w:type="gramEnd"/>
    </w:p>
    <w:p w:rsidRPr="001B4B12" w:rsidR="0051757C" w:rsidP="00F453F5" w:rsidRDefault="00D94CFF" w14:paraId="04F3F808" w14:textId="5B20AD85">
      <w:pPr>
        <w:pStyle w:val="ListParagraph"/>
        <w:numPr>
          <w:ilvl w:val="0"/>
          <w:numId w:val="29"/>
        </w:numPr>
        <w:shd w:val="clear" w:color="auto" w:fill="FAFAFA"/>
        <w:spacing w:after="160"/>
        <w:ind w:left="1230" w:hanging="357"/>
        <w:jc w:val="both"/>
        <w:rPr>
          <w:rFonts w:ascii="Arial" w:hAnsi="Arial" w:eastAsia="Times New Roman" w:cs="Arial"/>
          <w:bCs/>
          <w:lang w:eastAsia="en-GB"/>
        </w:rPr>
      </w:pPr>
      <w:r w:rsidRPr="001B4B12">
        <w:rPr>
          <w:rFonts w:ascii="Arial" w:hAnsi="Arial" w:eastAsia="Times New Roman" w:cs="Arial"/>
          <w:bCs/>
          <w:lang w:eastAsia="en-GB"/>
        </w:rPr>
        <w:t>s</w:t>
      </w:r>
      <w:r w:rsidRPr="001B4B12" w:rsidR="0051757C">
        <w:rPr>
          <w:rFonts w:ascii="Arial" w:hAnsi="Arial" w:eastAsia="Times New Roman" w:cs="Arial"/>
          <w:bCs/>
          <w:lang w:eastAsia="en-GB"/>
        </w:rPr>
        <w:t xml:space="preserve">udden speech </w:t>
      </w:r>
      <w:r w:rsidRPr="001B4B12" w:rsidR="00224E62">
        <w:rPr>
          <w:rFonts w:ascii="Arial" w:hAnsi="Arial" w:eastAsia="Times New Roman" w:cs="Arial"/>
          <w:bCs/>
          <w:lang w:eastAsia="en-GB"/>
        </w:rPr>
        <w:t>disorder/refusal</w:t>
      </w:r>
      <w:r w:rsidRPr="001B4B12" w:rsidR="0051757C">
        <w:rPr>
          <w:rFonts w:ascii="Arial" w:hAnsi="Arial" w:eastAsia="Times New Roman" w:cs="Arial"/>
          <w:bCs/>
          <w:lang w:eastAsia="en-GB"/>
        </w:rPr>
        <w:t xml:space="preserve"> to </w:t>
      </w:r>
      <w:proofErr w:type="gramStart"/>
      <w:r w:rsidRPr="001B4B12" w:rsidR="0051757C">
        <w:rPr>
          <w:rFonts w:ascii="Arial" w:hAnsi="Arial" w:eastAsia="Times New Roman" w:cs="Arial"/>
          <w:bCs/>
          <w:lang w:eastAsia="en-GB"/>
        </w:rPr>
        <w:t>speak;</w:t>
      </w:r>
      <w:proofErr w:type="gramEnd"/>
    </w:p>
    <w:p w:rsidRPr="001B4B12" w:rsidR="0051757C" w:rsidP="00F453F5" w:rsidRDefault="00D94CFF" w14:paraId="71C7EE55" w14:textId="17AC97EC">
      <w:pPr>
        <w:pStyle w:val="ListParagraph"/>
        <w:numPr>
          <w:ilvl w:val="0"/>
          <w:numId w:val="29"/>
        </w:numPr>
        <w:shd w:val="clear" w:color="auto" w:fill="FAFAFA"/>
        <w:spacing w:after="160"/>
        <w:ind w:left="1230" w:hanging="357"/>
        <w:jc w:val="both"/>
        <w:rPr>
          <w:rFonts w:ascii="Arial" w:hAnsi="Arial" w:eastAsia="Times New Roman" w:cs="Arial"/>
          <w:bCs/>
          <w:lang w:eastAsia="en-GB"/>
        </w:rPr>
      </w:pPr>
      <w:r w:rsidRPr="001B4B12">
        <w:rPr>
          <w:rFonts w:ascii="Arial" w:hAnsi="Arial" w:eastAsia="Times New Roman" w:cs="Arial"/>
          <w:bCs/>
          <w:lang w:eastAsia="en-GB"/>
        </w:rPr>
        <w:t>f</w:t>
      </w:r>
      <w:r w:rsidRPr="001B4B12" w:rsidR="0051757C">
        <w:rPr>
          <w:rFonts w:ascii="Arial" w:hAnsi="Arial" w:eastAsia="Times New Roman" w:cs="Arial"/>
          <w:bCs/>
          <w:lang w:eastAsia="en-GB"/>
        </w:rPr>
        <w:t xml:space="preserve">ear of </w:t>
      </w:r>
      <w:proofErr w:type="gramStart"/>
      <w:r w:rsidRPr="001B4B12" w:rsidR="0051757C">
        <w:rPr>
          <w:rFonts w:ascii="Arial" w:hAnsi="Arial" w:eastAsia="Times New Roman" w:cs="Arial"/>
          <w:bCs/>
          <w:lang w:eastAsia="en-GB"/>
        </w:rPr>
        <w:t>carers;</w:t>
      </w:r>
      <w:proofErr w:type="gramEnd"/>
    </w:p>
    <w:p w:rsidRPr="001B4B12" w:rsidR="0051757C" w:rsidP="00F453F5" w:rsidRDefault="00D94CFF" w14:paraId="05A775B1" w14:textId="4D41B4EC">
      <w:pPr>
        <w:pStyle w:val="ListParagraph"/>
        <w:numPr>
          <w:ilvl w:val="0"/>
          <w:numId w:val="29"/>
        </w:numPr>
        <w:shd w:val="clear" w:color="auto" w:fill="FAFAFA"/>
        <w:spacing w:after="160"/>
        <w:ind w:left="1230" w:hanging="357"/>
        <w:jc w:val="both"/>
        <w:rPr>
          <w:rFonts w:ascii="Arial" w:hAnsi="Arial" w:eastAsia="Times New Roman" w:cs="Arial"/>
          <w:bCs/>
          <w:lang w:eastAsia="en-GB"/>
        </w:rPr>
      </w:pPr>
      <w:r w:rsidRPr="001B4B12">
        <w:rPr>
          <w:rFonts w:ascii="Arial" w:hAnsi="Arial" w:eastAsia="Times New Roman" w:cs="Arial"/>
          <w:bCs/>
          <w:lang w:eastAsia="en-GB"/>
        </w:rPr>
        <w:t>s</w:t>
      </w:r>
      <w:r w:rsidRPr="001B4B12" w:rsidR="0051757C">
        <w:rPr>
          <w:rFonts w:ascii="Arial" w:hAnsi="Arial" w:eastAsia="Times New Roman" w:cs="Arial"/>
          <w:bCs/>
          <w:lang w:eastAsia="en-GB"/>
        </w:rPr>
        <w:t xml:space="preserve">evere </w:t>
      </w:r>
      <w:r w:rsidRPr="001B4B12" w:rsidR="00224E62">
        <w:rPr>
          <w:rFonts w:ascii="Arial" w:hAnsi="Arial" w:eastAsia="Times New Roman" w:cs="Arial"/>
          <w:bCs/>
          <w:lang w:eastAsia="en-GB"/>
        </w:rPr>
        <w:t>hostility/aggression</w:t>
      </w:r>
      <w:r w:rsidRPr="001B4B12" w:rsidR="0051757C">
        <w:rPr>
          <w:rFonts w:ascii="Arial" w:hAnsi="Arial" w:eastAsia="Times New Roman" w:cs="Arial"/>
          <w:bCs/>
          <w:lang w:eastAsia="en-GB"/>
        </w:rPr>
        <w:t xml:space="preserve"> towards other </w:t>
      </w:r>
      <w:proofErr w:type="gramStart"/>
      <w:r w:rsidRPr="001B4B12" w:rsidR="0051757C">
        <w:rPr>
          <w:rFonts w:ascii="Arial" w:hAnsi="Arial" w:eastAsia="Times New Roman" w:cs="Arial"/>
          <w:bCs/>
          <w:lang w:eastAsia="en-GB"/>
        </w:rPr>
        <w:t>children;</w:t>
      </w:r>
      <w:proofErr w:type="gramEnd"/>
    </w:p>
    <w:p w:rsidRPr="001B4B12" w:rsidR="0051757C" w:rsidP="00F453F5" w:rsidRDefault="00D94CFF" w14:paraId="457B9EDD" w14:textId="1937347E">
      <w:pPr>
        <w:pStyle w:val="ListParagraph"/>
        <w:numPr>
          <w:ilvl w:val="0"/>
          <w:numId w:val="29"/>
        </w:numPr>
        <w:shd w:val="clear" w:color="auto" w:fill="FAFAFA"/>
        <w:spacing w:after="160"/>
        <w:ind w:left="1230" w:hanging="357"/>
        <w:jc w:val="both"/>
        <w:rPr>
          <w:rFonts w:ascii="Arial" w:hAnsi="Arial" w:eastAsia="Times New Roman" w:cs="Arial"/>
          <w:bCs/>
          <w:lang w:eastAsia="en-GB"/>
        </w:rPr>
      </w:pPr>
      <w:r w:rsidRPr="001B4B12">
        <w:rPr>
          <w:rFonts w:ascii="Arial" w:hAnsi="Arial" w:eastAsia="Times New Roman" w:cs="Arial"/>
          <w:bCs/>
          <w:lang w:eastAsia="en-GB"/>
        </w:rPr>
        <w:t>s</w:t>
      </w:r>
      <w:r w:rsidRPr="001B4B12" w:rsidR="0051757C">
        <w:rPr>
          <w:rFonts w:ascii="Arial" w:hAnsi="Arial" w:eastAsia="Times New Roman" w:cs="Arial"/>
          <w:bCs/>
          <w:lang w:eastAsia="en-GB"/>
        </w:rPr>
        <w:t>ignificant decline in concentration span; and</w:t>
      </w:r>
    </w:p>
    <w:p w:rsidRPr="001B4B12" w:rsidR="00973E7B" w:rsidP="005F3F15" w:rsidRDefault="00D94CFF" w14:paraId="5BD8752B" w14:textId="0129C9C0">
      <w:pPr>
        <w:pStyle w:val="ListParagraph"/>
        <w:numPr>
          <w:ilvl w:val="0"/>
          <w:numId w:val="29"/>
        </w:numPr>
        <w:shd w:val="clear" w:color="auto" w:fill="FAFAFA"/>
        <w:ind w:left="1230" w:hanging="357"/>
        <w:jc w:val="both"/>
        <w:rPr>
          <w:rFonts w:ascii="Arial" w:hAnsi="Arial" w:eastAsia="Times New Roman" w:cs="Arial"/>
          <w:bCs/>
          <w:lang w:eastAsia="en-GB"/>
        </w:rPr>
      </w:pPr>
      <w:r w:rsidRPr="001B4B12">
        <w:rPr>
          <w:rFonts w:ascii="Arial" w:hAnsi="Arial" w:eastAsia="Times New Roman" w:cs="Arial"/>
          <w:bCs/>
          <w:lang w:eastAsia="en-GB"/>
        </w:rPr>
        <w:t>s</w:t>
      </w:r>
      <w:r w:rsidRPr="001B4B12" w:rsidR="0051757C">
        <w:rPr>
          <w:rFonts w:ascii="Arial" w:hAnsi="Arial" w:eastAsia="Times New Roman" w:cs="Arial"/>
          <w:bCs/>
          <w:lang w:eastAsia="en-GB"/>
        </w:rPr>
        <w:t>elf-harm.</w:t>
      </w:r>
    </w:p>
    <w:p w:rsidRPr="001B4B12" w:rsidR="0093034D" w:rsidP="00847423" w:rsidRDefault="0093034D" w14:paraId="33551DAD" w14:textId="77777777">
      <w:pPr>
        <w:pStyle w:val="ListParagraph"/>
        <w:shd w:val="clear" w:color="auto" w:fill="FAFAFA"/>
        <w:ind w:left="1230"/>
        <w:jc w:val="both"/>
        <w:rPr>
          <w:rFonts w:ascii="Arial" w:hAnsi="Arial" w:eastAsia="Times New Roman" w:cs="Arial"/>
          <w:bCs/>
          <w:lang w:eastAsia="en-GB"/>
        </w:rPr>
      </w:pPr>
    </w:p>
    <w:p w:rsidRPr="001B4B12" w:rsidR="00096CA7" w:rsidP="00847423" w:rsidRDefault="00FC33B4" w14:paraId="706D47A0" w14:textId="11259BAB">
      <w:pPr>
        <w:shd w:val="clear" w:color="auto" w:fill="FAFAFA"/>
        <w:ind w:left="360"/>
        <w:jc w:val="both"/>
        <w:rPr>
          <w:rFonts w:ascii="Arial" w:hAnsi="Arial" w:eastAsia="Times New Roman" w:cs="Arial"/>
          <w:b/>
          <w:bCs/>
          <w:lang w:eastAsia="en-GB"/>
        </w:rPr>
      </w:pPr>
      <w:r w:rsidRPr="001B4B12">
        <w:rPr>
          <w:rFonts w:ascii="Arial" w:hAnsi="Arial" w:eastAsia="Times New Roman" w:cs="Arial"/>
          <w:b/>
          <w:bCs/>
          <w:lang w:eastAsia="en-GB"/>
        </w:rPr>
        <w:t>Sexual Abuse &amp; Exploitation</w:t>
      </w:r>
      <w:r w:rsidRPr="001B4B12" w:rsidR="00D94CFF">
        <w:rPr>
          <w:rFonts w:ascii="Arial" w:hAnsi="Arial" w:eastAsia="Times New Roman" w:cs="Arial"/>
          <w:b/>
          <w:bCs/>
          <w:lang w:eastAsia="en-GB"/>
        </w:rPr>
        <w:t xml:space="preserve"> </w:t>
      </w:r>
      <w:r w:rsidRPr="001B4B12" w:rsidR="00096CA7">
        <w:rPr>
          <w:rFonts w:ascii="Arial" w:hAnsi="Arial" w:eastAsia="Times New Roman" w:cs="Arial"/>
          <w:lang w:eastAsia="en-GB"/>
        </w:rPr>
        <w:t xml:space="preserve">is any act involving a child in sexual activity for the gratification of another </w:t>
      </w:r>
      <w:r w:rsidRPr="001B4B12" w:rsidR="00D5539F">
        <w:rPr>
          <w:rFonts w:ascii="Arial" w:hAnsi="Arial" w:eastAsia="Times New Roman" w:cs="Arial"/>
          <w:lang w:eastAsia="en-GB"/>
        </w:rPr>
        <w:t>person</w:t>
      </w:r>
      <w:r w:rsidRPr="001B4B12" w:rsidR="00096CA7">
        <w:rPr>
          <w:rFonts w:ascii="Arial" w:hAnsi="Arial" w:eastAsia="Times New Roman" w:cs="Arial"/>
          <w:lang w:eastAsia="en-GB"/>
        </w:rPr>
        <w:t>, regardless of whether the child is said to have consented</w:t>
      </w:r>
      <w:r w:rsidRPr="001B4B12" w:rsidR="00B046C7">
        <w:rPr>
          <w:rFonts w:ascii="Arial" w:hAnsi="Arial" w:eastAsia="Times New Roman" w:cs="Arial"/>
          <w:lang w:eastAsia="en-GB"/>
        </w:rPr>
        <w:t xml:space="preserve"> or assented.  It includes:</w:t>
      </w:r>
    </w:p>
    <w:p w:rsidRPr="001B4B12" w:rsidR="00B046C7" w:rsidP="002D55CE" w:rsidRDefault="00B046C7" w14:paraId="0E7F03CB" w14:textId="77777777">
      <w:pPr>
        <w:shd w:val="clear" w:color="auto" w:fill="FAFAFA"/>
        <w:ind w:left="360"/>
        <w:jc w:val="both"/>
        <w:rPr>
          <w:rFonts w:ascii="Arial" w:hAnsi="Arial" w:eastAsia="Times New Roman" w:cs="Arial"/>
          <w:lang w:eastAsia="en-GB"/>
        </w:rPr>
      </w:pPr>
    </w:p>
    <w:p w:rsidRPr="001B4B12" w:rsidR="00B046C7" w:rsidP="009E3AC6" w:rsidRDefault="00112CB6" w14:paraId="73003E00" w14:textId="7D2383BF">
      <w:pPr>
        <w:pStyle w:val="ListParagraph"/>
        <w:numPr>
          <w:ilvl w:val="0"/>
          <w:numId w:val="31"/>
        </w:numPr>
        <w:shd w:val="clear" w:color="auto" w:fill="FAFAFA"/>
        <w:ind w:left="1233"/>
        <w:jc w:val="both"/>
        <w:rPr>
          <w:rFonts w:ascii="Arial" w:hAnsi="Arial" w:eastAsia="Times New Roman" w:cs="Arial"/>
          <w:lang w:eastAsia="en-GB"/>
        </w:rPr>
      </w:pPr>
      <w:r w:rsidRPr="001B4B12">
        <w:rPr>
          <w:rFonts w:ascii="Arial" w:hAnsi="Arial" w:eastAsia="Times New Roman" w:cs="Arial"/>
          <w:lang w:eastAsia="en-GB"/>
        </w:rPr>
        <w:t>p</w:t>
      </w:r>
      <w:r w:rsidRPr="001B4B12" w:rsidR="008C2827">
        <w:rPr>
          <w:rFonts w:ascii="Arial" w:hAnsi="Arial" w:eastAsia="Times New Roman" w:cs="Arial"/>
          <w:lang w:eastAsia="en-GB"/>
        </w:rPr>
        <w:t xml:space="preserve">hysical contact – penetrative or </w:t>
      </w:r>
      <w:r w:rsidRPr="001B4B12" w:rsidR="00D5539F">
        <w:rPr>
          <w:rFonts w:ascii="Arial" w:hAnsi="Arial" w:eastAsia="Times New Roman" w:cs="Arial"/>
          <w:lang w:eastAsia="en-GB"/>
        </w:rPr>
        <w:t>non-penetrative</w:t>
      </w:r>
      <w:r w:rsidRPr="001B4B12" w:rsidR="008C2827">
        <w:rPr>
          <w:rFonts w:ascii="Arial" w:hAnsi="Arial" w:eastAsia="Times New Roman" w:cs="Arial"/>
          <w:lang w:eastAsia="en-GB"/>
        </w:rPr>
        <w:t xml:space="preserve"> acts</w:t>
      </w:r>
      <w:r w:rsidRPr="001B4B12" w:rsidR="00B461BF">
        <w:rPr>
          <w:rFonts w:ascii="Arial" w:hAnsi="Arial" w:eastAsia="Times New Roman" w:cs="Arial"/>
          <w:lang w:eastAsia="en-GB"/>
        </w:rPr>
        <w:t>; or</w:t>
      </w:r>
    </w:p>
    <w:p w:rsidRPr="001B4B12" w:rsidR="008C2827" w:rsidP="00847423" w:rsidRDefault="00645BEF" w14:paraId="5383049B" w14:textId="665C9E4C">
      <w:pPr>
        <w:pStyle w:val="ListParagraph"/>
        <w:numPr>
          <w:ilvl w:val="0"/>
          <w:numId w:val="31"/>
        </w:numPr>
        <w:shd w:val="clear" w:color="auto" w:fill="FAFAFA"/>
        <w:ind w:left="1233"/>
        <w:jc w:val="both"/>
        <w:rPr>
          <w:rFonts w:ascii="Arial" w:hAnsi="Arial" w:eastAsia="Times New Roman" w:cs="Arial"/>
          <w:lang w:eastAsia="en-GB"/>
        </w:rPr>
      </w:pPr>
      <w:r w:rsidRPr="001B4B12">
        <w:rPr>
          <w:rFonts w:ascii="Arial" w:hAnsi="Arial" w:eastAsia="Times New Roman" w:cs="Arial"/>
          <w:lang w:eastAsia="en-GB"/>
        </w:rPr>
        <w:t>non-contact</w:t>
      </w:r>
      <w:r w:rsidRPr="001B4B12" w:rsidR="008C2827">
        <w:rPr>
          <w:rFonts w:ascii="Arial" w:hAnsi="Arial" w:eastAsia="Times New Roman" w:cs="Arial"/>
          <w:lang w:eastAsia="en-GB"/>
        </w:rPr>
        <w:t xml:space="preserve"> activities – exposure to indec</w:t>
      </w:r>
      <w:r w:rsidRPr="001B4B12" w:rsidR="00D5539F">
        <w:rPr>
          <w:rFonts w:ascii="Arial" w:hAnsi="Arial" w:eastAsia="Times New Roman" w:cs="Arial"/>
          <w:lang w:eastAsia="en-GB"/>
        </w:rPr>
        <w:t xml:space="preserve">ent </w:t>
      </w:r>
      <w:r w:rsidRPr="001B4B12" w:rsidR="006C329F">
        <w:rPr>
          <w:rFonts w:ascii="Arial" w:hAnsi="Arial" w:eastAsia="Times New Roman" w:cs="Arial"/>
          <w:lang w:eastAsia="en-GB"/>
        </w:rPr>
        <w:t>images, watching sexual acts</w:t>
      </w:r>
      <w:r w:rsidRPr="001B4B12" w:rsidR="006B7160">
        <w:rPr>
          <w:rFonts w:ascii="Arial" w:hAnsi="Arial" w:eastAsia="Times New Roman" w:cs="Arial"/>
          <w:lang w:eastAsia="en-GB"/>
        </w:rPr>
        <w:t xml:space="preserve">, use of sexual language, or encouraging </w:t>
      </w:r>
      <w:r w:rsidRPr="001B4B12" w:rsidR="001C1EEC">
        <w:rPr>
          <w:rFonts w:ascii="Arial" w:hAnsi="Arial" w:eastAsia="Times New Roman" w:cs="Arial"/>
          <w:lang w:eastAsia="en-GB"/>
        </w:rPr>
        <w:t>sexually</w:t>
      </w:r>
      <w:r w:rsidRPr="001B4B12" w:rsidR="004F21B1">
        <w:rPr>
          <w:rFonts w:ascii="Arial" w:hAnsi="Arial" w:eastAsia="Times New Roman" w:cs="Arial"/>
          <w:lang w:eastAsia="en-GB"/>
        </w:rPr>
        <w:t xml:space="preserve"> inappropriate behaviour</w:t>
      </w:r>
      <w:r w:rsidRPr="001B4B12" w:rsidR="00F56DBF">
        <w:rPr>
          <w:rFonts w:ascii="Arial" w:hAnsi="Arial" w:eastAsia="Times New Roman" w:cs="Arial"/>
          <w:lang w:eastAsia="en-GB"/>
        </w:rPr>
        <w:t>.</w:t>
      </w:r>
    </w:p>
    <w:p w:rsidRPr="001B4B12" w:rsidR="00F56DBF" w:rsidP="00847423" w:rsidRDefault="00F56DBF" w14:paraId="26F54020" w14:textId="77777777">
      <w:pPr>
        <w:pStyle w:val="ListParagraph"/>
        <w:shd w:val="clear" w:color="auto" w:fill="FAFAFA"/>
        <w:jc w:val="both"/>
        <w:rPr>
          <w:rFonts w:ascii="Arial" w:hAnsi="Arial" w:eastAsia="Times New Roman" w:cs="Arial"/>
          <w:lang w:eastAsia="en-GB"/>
        </w:rPr>
      </w:pPr>
    </w:p>
    <w:p w:rsidRPr="001B4B12" w:rsidR="00EB2ECE" w:rsidP="00847423" w:rsidRDefault="002E1450" w14:paraId="554DF850" w14:textId="2A08656D">
      <w:pPr>
        <w:shd w:val="clear" w:color="auto" w:fill="FAFAFA"/>
        <w:ind w:left="360"/>
        <w:jc w:val="both"/>
        <w:rPr>
          <w:rFonts w:ascii="Arial" w:hAnsi="Arial" w:eastAsia="Times New Roman" w:cs="Arial"/>
          <w:lang w:eastAsia="en-GB"/>
        </w:rPr>
      </w:pPr>
      <w:r w:rsidRPr="001B4B12">
        <w:rPr>
          <w:rFonts w:ascii="Arial" w:hAnsi="Arial" w:eastAsia="Times New Roman" w:cs="Arial"/>
          <w:lang w:eastAsia="en-GB"/>
        </w:rPr>
        <w:t xml:space="preserve">Child sexual exploitation is a form of sexual abuse where a person(s) of any age uses a power imbalance to force or entice a child into sexual activity in exchange for </w:t>
      </w:r>
      <w:r w:rsidRPr="001B4B12" w:rsidR="00B6579C">
        <w:rPr>
          <w:rFonts w:ascii="Arial" w:hAnsi="Arial" w:eastAsia="Times New Roman" w:cs="Arial"/>
          <w:lang w:eastAsia="en-GB"/>
        </w:rPr>
        <w:t>the sexual activity</w:t>
      </w:r>
      <w:r w:rsidRPr="001B4B12" w:rsidR="00D72F9A">
        <w:rPr>
          <w:rFonts w:ascii="Arial" w:hAnsi="Arial" w:eastAsia="Times New Roman" w:cs="Arial"/>
          <w:lang w:eastAsia="en-GB"/>
        </w:rPr>
        <w:t xml:space="preserve">.  The presence of perceived consent does </w:t>
      </w:r>
      <w:r w:rsidRPr="001B4B12" w:rsidR="00D72F9A">
        <w:rPr>
          <w:rFonts w:ascii="Arial" w:hAnsi="Arial" w:eastAsia="Times New Roman" w:cs="Arial"/>
          <w:b/>
          <w:bCs/>
          <w:lang w:eastAsia="en-GB"/>
        </w:rPr>
        <w:t>not</w:t>
      </w:r>
      <w:r w:rsidRPr="001B4B12" w:rsidR="00D72F9A">
        <w:rPr>
          <w:rFonts w:ascii="Arial" w:hAnsi="Arial" w:eastAsia="Times New Roman" w:cs="Arial"/>
          <w:lang w:eastAsia="en-GB"/>
        </w:rPr>
        <w:t xml:space="preserve"> negate the abusive nature of the act</w:t>
      </w:r>
      <w:r w:rsidRPr="001B4B12" w:rsidR="00A9758F">
        <w:rPr>
          <w:rFonts w:ascii="Arial" w:hAnsi="Arial" w:eastAsia="Times New Roman" w:cs="Arial"/>
          <w:lang w:eastAsia="en-GB"/>
        </w:rPr>
        <w:t>.</w:t>
      </w:r>
    </w:p>
    <w:p w:rsidRPr="001B4B12" w:rsidR="00AD6A21" w:rsidP="004255CD" w:rsidRDefault="00AD6A21" w14:paraId="562E74BB" w14:textId="77777777">
      <w:pPr>
        <w:shd w:val="clear" w:color="auto" w:fill="FAFAFA"/>
        <w:ind w:left="360"/>
        <w:jc w:val="both"/>
        <w:rPr>
          <w:rFonts w:ascii="Arial" w:hAnsi="Arial" w:eastAsia="Times New Roman" w:cs="Arial"/>
          <w:bCs/>
          <w:lang w:eastAsia="en-GB"/>
        </w:rPr>
      </w:pPr>
    </w:p>
    <w:p w:rsidRPr="001B4B12" w:rsidR="00AD6A21" w:rsidP="004255CD" w:rsidRDefault="00AD6A21" w14:paraId="25A54675" w14:textId="0BE11D51">
      <w:pPr>
        <w:shd w:val="clear" w:color="auto" w:fill="FAFAFA"/>
        <w:ind w:left="360"/>
        <w:jc w:val="both"/>
        <w:rPr>
          <w:rFonts w:ascii="Arial" w:hAnsi="Arial" w:eastAsia="Times New Roman" w:cs="Arial"/>
          <w:bCs/>
          <w:lang w:eastAsia="en-GB"/>
        </w:rPr>
      </w:pPr>
      <w:r w:rsidRPr="001B4B12">
        <w:rPr>
          <w:rFonts w:ascii="Arial" w:hAnsi="Arial" w:eastAsia="Times New Roman" w:cs="Arial"/>
          <w:bCs/>
          <w:lang w:eastAsia="en-GB"/>
        </w:rPr>
        <w:t>Possible signs of sexual abuse or child sexual exploitation:</w:t>
      </w:r>
    </w:p>
    <w:p w:rsidRPr="001B4B12" w:rsidR="00AD6A21" w:rsidP="004255CD" w:rsidRDefault="00AD6A21" w14:paraId="508CBCB6" w14:textId="77777777">
      <w:pPr>
        <w:shd w:val="clear" w:color="auto" w:fill="FAFAFA"/>
        <w:ind w:left="360"/>
        <w:jc w:val="both"/>
        <w:rPr>
          <w:rFonts w:ascii="Arial" w:hAnsi="Arial" w:eastAsia="Times New Roman" w:cs="Arial"/>
          <w:bCs/>
          <w:lang w:eastAsia="en-GB"/>
        </w:rPr>
      </w:pPr>
    </w:p>
    <w:p w:rsidRPr="001B4B12" w:rsidR="00AD6A21" w:rsidP="00F453F5" w:rsidRDefault="00112CB6" w14:paraId="3DB50C10" w14:textId="7ACB39CB">
      <w:pPr>
        <w:pStyle w:val="ListParagraph"/>
        <w:numPr>
          <w:ilvl w:val="0"/>
          <w:numId w:val="33"/>
        </w:numPr>
        <w:shd w:val="clear" w:color="auto" w:fill="FAFAFA"/>
        <w:spacing w:after="160"/>
        <w:ind w:left="1233"/>
        <w:jc w:val="both"/>
        <w:rPr>
          <w:rFonts w:ascii="Arial" w:hAnsi="Arial" w:eastAsia="Times New Roman" w:cs="Arial"/>
          <w:bCs/>
          <w:lang w:eastAsia="en-GB"/>
        </w:rPr>
      </w:pPr>
      <w:r w:rsidRPr="001B4B12">
        <w:rPr>
          <w:rFonts w:ascii="Arial" w:hAnsi="Arial" w:eastAsia="Times New Roman" w:cs="Arial"/>
          <w:bCs/>
          <w:lang w:eastAsia="en-GB"/>
        </w:rPr>
        <w:t>s</w:t>
      </w:r>
      <w:r w:rsidRPr="001B4B12" w:rsidR="00AD6A21">
        <w:rPr>
          <w:rFonts w:ascii="Arial" w:hAnsi="Arial" w:eastAsia="Times New Roman" w:cs="Arial"/>
          <w:bCs/>
          <w:lang w:eastAsia="en-GB"/>
        </w:rPr>
        <w:t xml:space="preserve">leep disturbances or </w:t>
      </w:r>
      <w:proofErr w:type="gramStart"/>
      <w:r w:rsidRPr="001B4B12" w:rsidR="00AD6A21">
        <w:rPr>
          <w:rFonts w:ascii="Arial" w:hAnsi="Arial" w:eastAsia="Times New Roman" w:cs="Arial"/>
          <w:bCs/>
          <w:lang w:eastAsia="en-GB"/>
        </w:rPr>
        <w:t>nightmares;</w:t>
      </w:r>
      <w:proofErr w:type="gramEnd"/>
    </w:p>
    <w:p w:rsidRPr="001B4B12" w:rsidR="00AD6A21" w:rsidP="00F453F5" w:rsidRDefault="00112CB6" w14:paraId="0DF6BC83" w14:textId="62A0DCED">
      <w:pPr>
        <w:pStyle w:val="ListParagraph"/>
        <w:numPr>
          <w:ilvl w:val="0"/>
          <w:numId w:val="33"/>
        </w:numPr>
        <w:shd w:val="clear" w:color="auto" w:fill="FAFAFA"/>
        <w:spacing w:after="160"/>
        <w:ind w:left="1233"/>
        <w:jc w:val="both"/>
        <w:rPr>
          <w:rFonts w:ascii="Arial" w:hAnsi="Arial" w:eastAsia="Times New Roman" w:cs="Arial"/>
          <w:bCs/>
          <w:lang w:eastAsia="en-GB"/>
        </w:rPr>
      </w:pPr>
      <w:r w:rsidRPr="001B4B12">
        <w:rPr>
          <w:rFonts w:ascii="Arial" w:hAnsi="Arial" w:eastAsia="Times New Roman" w:cs="Arial"/>
          <w:bCs/>
          <w:lang w:eastAsia="en-GB"/>
        </w:rPr>
        <w:t>c</w:t>
      </w:r>
      <w:r w:rsidRPr="001B4B12" w:rsidR="00AD6A21">
        <w:rPr>
          <w:rFonts w:ascii="Arial" w:hAnsi="Arial" w:eastAsia="Times New Roman" w:cs="Arial"/>
          <w:bCs/>
          <w:lang w:eastAsia="en-GB"/>
        </w:rPr>
        <w:t xml:space="preserve">omplaints of genital itching or </w:t>
      </w:r>
      <w:proofErr w:type="gramStart"/>
      <w:r w:rsidRPr="001B4B12" w:rsidR="00AD6A21">
        <w:rPr>
          <w:rFonts w:ascii="Arial" w:hAnsi="Arial" w:eastAsia="Times New Roman" w:cs="Arial"/>
          <w:bCs/>
          <w:lang w:eastAsia="en-GB"/>
        </w:rPr>
        <w:t>pain;</w:t>
      </w:r>
      <w:proofErr w:type="gramEnd"/>
    </w:p>
    <w:p w:rsidRPr="001B4B12" w:rsidR="00AD6A21" w:rsidP="00F453F5" w:rsidRDefault="00112CB6" w14:paraId="37E3BC0F" w14:textId="265F3C3E">
      <w:pPr>
        <w:pStyle w:val="ListParagraph"/>
        <w:numPr>
          <w:ilvl w:val="0"/>
          <w:numId w:val="33"/>
        </w:numPr>
        <w:shd w:val="clear" w:color="auto" w:fill="FAFAFA"/>
        <w:spacing w:after="160"/>
        <w:ind w:left="1233"/>
        <w:jc w:val="both"/>
        <w:rPr>
          <w:rFonts w:ascii="Arial" w:hAnsi="Arial" w:eastAsia="Times New Roman" w:cs="Arial"/>
          <w:bCs/>
          <w:lang w:eastAsia="en-GB"/>
        </w:rPr>
      </w:pPr>
      <w:r w:rsidRPr="001B4B12">
        <w:rPr>
          <w:rFonts w:ascii="Arial" w:hAnsi="Arial" w:eastAsia="Times New Roman" w:cs="Arial"/>
          <w:bCs/>
          <w:lang w:eastAsia="en-GB"/>
        </w:rPr>
        <w:t>s</w:t>
      </w:r>
      <w:r w:rsidRPr="001B4B12" w:rsidR="00AD6A21">
        <w:rPr>
          <w:rFonts w:ascii="Arial" w:hAnsi="Arial" w:eastAsia="Times New Roman" w:cs="Arial"/>
          <w:bCs/>
          <w:lang w:eastAsia="en-GB"/>
        </w:rPr>
        <w:t>elf-harm</w:t>
      </w:r>
      <w:r w:rsidRPr="001B4B12" w:rsidR="005F3B2D">
        <w:rPr>
          <w:rFonts w:ascii="Arial" w:hAnsi="Arial" w:eastAsia="Times New Roman" w:cs="Arial"/>
          <w:bCs/>
          <w:lang w:eastAsia="en-GB"/>
        </w:rPr>
        <w:t>/</w:t>
      </w:r>
      <w:r w:rsidRPr="001B4B12">
        <w:rPr>
          <w:rFonts w:ascii="Arial" w:hAnsi="Arial" w:eastAsia="Times New Roman" w:cs="Arial"/>
          <w:bCs/>
          <w:lang w:eastAsia="en-GB"/>
        </w:rPr>
        <w:t>e</w:t>
      </w:r>
      <w:r w:rsidRPr="001B4B12" w:rsidR="00AD6A21">
        <w:rPr>
          <w:rFonts w:ascii="Arial" w:hAnsi="Arial" w:eastAsia="Times New Roman" w:cs="Arial"/>
          <w:bCs/>
          <w:lang w:eastAsia="en-GB"/>
        </w:rPr>
        <w:t xml:space="preserve">ating </w:t>
      </w:r>
      <w:proofErr w:type="gramStart"/>
      <w:r w:rsidRPr="001B4B12" w:rsidR="00AD6A21">
        <w:rPr>
          <w:rFonts w:ascii="Arial" w:hAnsi="Arial" w:eastAsia="Times New Roman" w:cs="Arial"/>
          <w:bCs/>
          <w:lang w:eastAsia="en-GB"/>
        </w:rPr>
        <w:t>disorders;</w:t>
      </w:r>
      <w:proofErr w:type="gramEnd"/>
    </w:p>
    <w:p w:rsidRPr="001B4B12" w:rsidR="00AD6A21" w:rsidP="00F453F5" w:rsidRDefault="00112CB6" w14:paraId="0A6BB088" w14:textId="210C173F">
      <w:pPr>
        <w:pStyle w:val="ListParagraph"/>
        <w:numPr>
          <w:ilvl w:val="0"/>
          <w:numId w:val="33"/>
        </w:numPr>
        <w:shd w:val="clear" w:color="auto" w:fill="FAFAFA"/>
        <w:spacing w:after="160"/>
        <w:ind w:left="1233"/>
        <w:jc w:val="both"/>
        <w:rPr>
          <w:rFonts w:ascii="Arial" w:hAnsi="Arial" w:eastAsia="Times New Roman" w:cs="Arial"/>
          <w:bCs/>
          <w:lang w:eastAsia="en-GB"/>
        </w:rPr>
      </w:pPr>
      <w:r w:rsidRPr="001B4B12">
        <w:rPr>
          <w:rFonts w:ascii="Arial" w:hAnsi="Arial" w:eastAsia="Times New Roman" w:cs="Arial"/>
          <w:bCs/>
          <w:lang w:eastAsia="en-GB"/>
        </w:rPr>
        <w:t>u</w:t>
      </w:r>
      <w:r w:rsidRPr="001B4B12" w:rsidR="00AD6A21">
        <w:rPr>
          <w:rFonts w:ascii="Arial" w:hAnsi="Arial" w:eastAsia="Times New Roman" w:cs="Arial"/>
          <w:bCs/>
          <w:lang w:eastAsia="en-GB"/>
        </w:rPr>
        <w:t xml:space="preserve">nexplained </w:t>
      </w:r>
      <w:proofErr w:type="gramStart"/>
      <w:r w:rsidRPr="001B4B12" w:rsidR="00AD6A21">
        <w:rPr>
          <w:rFonts w:ascii="Arial" w:hAnsi="Arial" w:eastAsia="Times New Roman" w:cs="Arial"/>
          <w:bCs/>
          <w:lang w:eastAsia="en-GB"/>
        </w:rPr>
        <w:t>pregnancy;</w:t>
      </w:r>
      <w:proofErr w:type="gramEnd"/>
    </w:p>
    <w:p w:rsidRPr="001B4B12" w:rsidR="00AD6A21" w:rsidP="00F453F5" w:rsidRDefault="00112CB6" w14:paraId="390EA7AA" w14:textId="48243459">
      <w:pPr>
        <w:pStyle w:val="ListParagraph"/>
        <w:numPr>
          <w:ilvl w:val="0"/>
          <w:numId w:val="33"/>
        </w:numPr>
        <w:shd w:val="clear" w:color="auto" w:fill="FAFAFA"/>
        <w:spacing w:after="160"/>
        <w:ind w:left="1233"/>
        <w:jc w:val="both"/>
        <w:rPr>
          <w:rFonts w:ascii="Arial" w:hAnsi="Arial" w:eastAsia="Times New Roman" w:cs="Arial"/>
          <w:bCs/>
          <w:lang w:eastAsia="en-GB"/>
        </w:rPr>
      </w:pPr>
      <w:r w:rsidRPr="001B4B12">
        <w:rPr>
          <w:rFonts w:ascii="Arial" w:hAnsi="Arial" w:eastAsia="Times New Roman" w:cs="Arial"/>
          <w:bCs/>
          <w:lang w:eastAsia="en-GB"/>
        </w:rPr>
        <w:t>a</w:t>
      </w:r>
      <w:r w:rsidRPr="001B4B12" w:rsidR="00AD6A21">
        <w:rPr>
          <w:rFonts w:ascii="Arial" w:hAnsi="Arial" w:eastAsia="Times New Roman" w:cs="Arial"/>
          <w:bCs/>
          <w:lang w:eastAsia="en-GB"/>
        </w:rPr>
        <w:t xml:space="preserve">cting in a sexually explicit </w:t>
      </w:r>
      <w:proofErr w:type="gramStart"/>
      <w:r w:rsidRPr="001B4B12" w:rsidR="00AD6A21">
        <w:rPr>
          <w:rFonts w:ascii="Arial" w:hAnsi="Arial" w:eastAsia="Times New Roman" w:cs="Arial"/>
          <w:bCs/>
          <w:lang w:eastAsia="en-GB"/>
        </w:rPr>
        <w:t>manner;</w:t>
      </w:r>
      <w:proofErr w:type="gramEnd"/>
    </w:p>
    <w:p w:rsidRPr="001B4B12" w:rsidR="00AD6A21" w:rsidP="00F453F5" w:rsidRDefault="00112CB6" w14:paraId="5BBD72C5" w14:textId="01AFEBDA">
      <w:pPr>
        <w:pStyle w:val="ListParagraph"/>
        <w:numPr>
          <w:ilvl w:val="0"/>
          <w:numId w:val="33"/>
        </w:numPr>
        <w:shd w:val="clear" w:color="auto" w:fill="FAFAFA"/>
        <w:spacing w:after="160"/>
        <w:ind w:left="1233"/>
        <w:jc w:val="both"/>
        <w:rPr>
          <w:rFonts w:ascii="Arial" w:hAnsi="Arial" w:eastAsia="Times New Roman" w:cs="Arial"/>
          <w:bCs/>
          <w:lang w:eastAsia="en-GB"/>
        </w:rPr>
      </w:pPr>
      <w:r w:rsidRPr="001B4B12">
        <w:rPr>
          <w:rFonts w:ascii="Arial" w:hAnsi="Arial" w:eastAsia="Times New Roman" w:cs="Arial"/>
          <w:bCs/>
          <w:lang w:eastAsia="en-GB"/>
        </w:rPr>
        <w:t>a</w:t>
      </w:r>
      <w:r w:rsidRPr="001B4B12" w:rsidR="00AD6A21">
        <w:rPr>
          <w:rFonts w:ascii="Arial" w:hAnsi="Arial" w:eastAsia="Times New Roman" w:cs="Arial"/>
          <w:bCs/>
          <w:lang w:eastAsia="en-GB"/>
        </w:rPr>
        <w:t>nxiety/depression</w:t>
      </w:r>
      <w:r w:rsidRPr="001B4B12" w:rsidR="008878C2">
        <w:rPr>
          <w:rFonts w:ascii="Arial" w:hAnsi="Arial" w:eastAsia="Times New Roman" w:cs="Arial"/>
          <w:bCs/>
          <w:lang w:eastAsia="en-GB"/>
        </w:rPr>
        <w:t>/</w:t>
      </w:r>
      <w:proofErr w:type="gramStart"/>
      <w:r w:rsidRPr="001B4B12" w:rsidR="00AD6A21">
        <w:rPr>
          <w:rFonts w:ascii="Arial" w:hAnsi="Arial" w:eastAsia="Times New Roman" w:cs="Arial"/>
          <w:bCs/>
          <w:lang w:eastAsia="en-GB"/>
        </w:rPr>
        <w:t>withdrawn;</w:t>
      </w:r>
      <w:proofErr w:type="gramEnd"/>
    </w:p>
    <w:p w:rsidRPr="001B4B12" w:rsidR="008878C2" w:rsidP="00F453F5" w:rsidRDefault="00112CB6" w14:paraId="2A9EDBF3" w14:textId="3C3D634D">
      <w:pPr>
        <w:pStyle w:val="ListParagraph"/>
        <w:numPr>
          <w:ilvl w:val="0"/>
          <w:numId w:val="33"/>
        </w:numPr>
        <w:shd w:val="clear" w:color="auto" w:fill="FAFAFA"/>
        <w:spacing w:after="160"/>
        <w:ind w:left="1233"/>
        <w:jc w:val="both"/>
        <w:rPr>
          <w:rFonts w:ascii="Arial" w:hAnsi="Arial" w:eastAsia="Times New Roman" w:cs="Arial"/>
          <w:bCs/>
          <w:lang w:eastAsia="en-GB"/>
        </w:rPr>
      </w:pPr>
      <w:r w:rsidRPr="001B4B12">
        <w:rPr>
          <w:rFonts w:ascii="Arial" w:hAnsi="Arial" w:eastAsia="Times New Roman" w:cs="Arial"/>
          <w:bCs/>
          <w:lang w:eastAsia="en-GB"/>
        </w:rPr>
        <w:t>f</w:t>
      </w:r>
      <w:r w:rsidRPr="001B4B12" w:rsidR="008878C2">
        <w:rPr>
          <w:rFonts w:ascii="Arial" w:hAnsi="Arial" w:eastAsia="Times New Roman" w:cs="Arial"/>
          <w:bCs/>
          <w:lang w:eastAsia="en-GB"/>
        </w:rPr>
        <w:t>ear of undressing</w:t>
      </w:r>
      <w:r w:rsidRPr="001B4B12" w:rsidR="00C41774">
        <w:rPr>
          <w:rFonts w:ascii="Arial" w:hAnsi="Arial" w:eastAsia="Times New Roman" w:cs="Arial"/>
          <w:bCs/>
          <w:lang w:eastAsia="en-GB"/>
        </w:rPr>
        <w:t>,</w:t>
      </w:r>
      <w:r w:rsidRPr="001B4B12" w:rsidR="008878C2">
        <w:rPr>
          <w:rFonts w:ascii="Arial" w:hAnsi="Arial" w:eastAsia="Times New Roman" w:cs="Arial"/>
          <w:bCs/>
          <w:lang w:eastAsia="en-GB"/>
        </w:rPr>
        <w:t xml:space="preserve"> e.g. for physical </w:t>
      </w:r>
      <w:proofErr w:type="gramStart"/>
      <w:r w:rsidRPr="001B4B12" w:rsidR="008878C2">
        <w:rPr>
          <w:rFonts w:ascii="Arial" w:hAnsi="Arial" w:eastAsia="Times New Roman" w:cs="Arial"/>
          <w:bCs/>
          <w:lang w:eastAsia="en-GB"/>
        </w:rPr>
        <w:t>exercise;</w:t>
      </w:r>
      <w:proofErr w:type="gramEnd"/>
    </w:p>
    <w:p w:rsidRPr="001B4B12" w:rsidR="008878C2" w:rsidP="00F453F5" w:rsidRDefault="00112CB6" w14:paraId="35262E22" w14:textId="0CB612BB">
      <w:pPr>
        <w:pStyle w:val="ListParagraph"/>
        <w:numPr>
          <w:ilvl w:val="0"/>
          <w:numId w:val="33"/>
        </w:numPr>
        <w:shd w:val="clear" w:color="auto" w:fill="FAFAFA"/>
        <w:spacing w:after="160"/>
        <w:ind w:left="1233"/>
        <w:jc w:val="both"/>
        <w:rPr>
          <w:rFonts w:ascii="Arial" w:hAnsi="Arial" w:eastAsia="Times New Roman" w:cs="Arial"/>
          <w:bCs/>
          <w:lang w:eastAsia="en-GB"/>
        </w:rPr>
      </w:pPr>
      <w:r w:rsidRPr="001B4B12">
        <w:rPr>
          <w:rFonts w:ascii="Arial" w:hAnsi="Arial" w:eastAsia="Times New Roman" w:cs="Arial"/>
          <w:bCs/>
          <w:lang w:eastAsia="en-GB"/>
        </w:rPr>
        <w:t>l</w:t>
      </w:r>
      <w:r w:rsidRPr="001B4B12" w:rsidR="008878C2">
        <w:rPr>
          <w:rFonts w:ascii="Arial" w:hAnsi="Arial" w:eastAsia="Times New Roman" w:cs="Arial"/>
          <w:bCs/>
          <w:lang w:eastAsia="en-GB"/>
        </w:rPr>
        <w:t xml:space="preserve">ow </w:t>
      </w:r>
      <w:proofErr w:type="gramStart"/>
      <w:r w:rsidRPr="001B4B12" w:rsidR="008878C2">
        <w:rPr>
          <w:rFonts w:ascii="Arial" w:hAnsi="Arial" w:eastAsia="Times New Roman" w:cs="Arial"/>
          <w:bCs/>
          <w:lang w:eastAsia="en-GB"/>
        </w:rPr>
        <w:t>self-esteem;</w:t>
      </w:r>
      <w:proofErr w:type="gramEnd"/>
    </w:p>
    <w:p w:rsidRPr="001B4B12" w:rsidR="008878C2" w:rsidP="00F453F5" w:rsidRDefault="00112CB6" w14:paraId="4C7ACF9D" w14:textId="57F80C30">
      <w:pPr>
        <w:pStyle w:val="ListParagraph"/>
        <w:numPr>
          <w:ilvl w:val="0"/>
          <w:numId w:val="33"/>
        </w:numPr>
        <w:shd w:val="clear" w:color="auto" w:fill="FAFAFA"/>
        <w:spacing w:after="160"/>
        <w:ind w:left="1233"/>
        <w:jc w:val="both"/>
        <w:rPr>
          <w:rFonts w:ascii="Arial" w:hAnsi="Arial" w:eastAsia="Times New Roman" w:cs="Arial"/>
          <w:bCs/>
          <w:lang w:eastAsia="en-GB"/>
        </w:rPr>
      </w:pPr>
      <w:r w:rsidRPr="001B4B12">
        <w:rPr>
          <w:rFonts w:ascii="Arial" w:hAnsi="Arial" w:eastAsia="Times New Roman" w:cs="Arial"/>
          <w:bCs/>
          <w:lang w:eastAsia="en-GB"/>
        </w:rPr>
        <w:t>i</w:t>
      </w:r>
      <w:r w:rsidRPr="001B4B12" w:rsidR="008878C2">
        <w:rPr>
          <w:rFonts w:ascii="Arial" w:hAnsi="Arial" w:eastAsia="Times New Roman" w:cs="Arial"/>
          <w:bCs/>
          <w:lang w:eastAsia="en-GB"/>
        </w:rPr>
        <w:t xml:space="preserve">nappropriate sexual </w:t>
      </w:r>
      <w:proofErr w:type="gramStart"/>
      <w:r w:rsidRPr="001B4B12" w:rsidR="008878C2">
        <w:rPr>
          <w:rFonts w:ascii="Arial" w:hAnsi="Arial" w:eastAsia="Times New Roman" w:cs="Arial"/>
          <w:bCs/>
          <w:lang w:eastAsia="en-GB"/>
        </w:rPr>
        <w:t>awareness;</w:t>
      </w:r>
      <w:proofErr w:type="gramEnd"/>
    </w:p>
    <w:p w:rsidRPr="001B4B12" w:rsidR="008878C2" w:rsidP="00F453F5" w:rsidRDefault="00112CB6" w14:paraId="54D07074" w14:textId="1242B919">
      <w:pPr>
        <w:pStyle w:val="ListParagraph"/>
        <w:numPr>
          <w:ilvl w:val="0"/>
          <w:numId w:val="33"/>
        </w:numPr>
        <w:shd w:val="clear" w:color="auto" w:fill="FAFAFA"/>
        <w:spacing w:after="160"/>
        <w:ind w:left="1233"/>
        <w:jc w:val="both"/>
        <w:rPr>
          <w:rFonts w:ascii="Arial" w:hAnsi="Arial" w:eastAsia="Times New Roman" w:cs="Arial"/>
          <w:bCs/>
          <w:lang w:eastAsia="en-GB"/>
        </w:rPr>
      </w:pPr>
      <w:r w:rsidRPr="001B4B12">
        <w:rPr>
          <w:rFonts w:ascii="Arial" w:hAnsi="Arial" w:eastAsia="Times New Roman" w:cs="Arial"/>
          <w:bCs/>
          <w:lang w:eastAsia="en-GB"/>
        </w:rPr>
        <w:t>r</w:t>
      </w:r>
      <w:r w:rsidRPr="001B4B12" w:rsidR="008878C2">
        <w:rPr>
          <w:rFonts w:ascii="Arial" w:hAnsi="Arial" w:eastAsia="Times New Roman" w:cs="Arial"/>
          <w:bCs/>
          <w:lang w:eastAsia="en-GB"/>
        </w:rPr>
        <w:t xml:space="preserve">unning </w:t>
      </w:r>
      <w:proofErr w:type="gramStart"/>
      <w:r w:rsidRPr="001B4B12" w:rsidR="008878C2">
        <w:rPr>
          <w:rFonts w:ascii="Arial" w:hAnsi="Arial" w:eastAsia="Times New Roman" w:cs="Arial"/>
          <w:bCs/>
          <w:lang w:eastAsia="en-GB"/>
        </w:rPr>
        <w:t>away;</w:t>
      </w:r>
      <w:proofErr w:type="gramEnd"/>
    </w:p>
    <w:p w:rsidRPr="001B4B12" w:rsidR="008878C2" w:rsidP="00F453F5" w:rsidRDefault="00112CB6" w14:paraId="50853C6F" w14:textId="0039938C">
      <w:pPr>
        <w:pStyle w:val="ListParagraph"/>
        <w:numPr>
          <w:ilvl w:val="0"/>
          <w:numId w:val="33"/>
        </w:numPr>
        <w:shd w:val="clear" w:color="auto" w:fill="FAFAFA"/>
        <w:spacing w:after="160"/>
        <w:ind w:left="1233"/>
        <w:jc w:val="both"/>
        <w:rPr>
          <w:rFonts w:ascii="Arial" w:hAnsi="Arial" w:eastAsia="Times New Roman" w:cs="Arial"/>
          <w:bCs/>
          <w:lang w:eastAsia="en-GB"/>
        </w:rPr>
      </w:pPr>
      <w:r w:rsidRPr="001B4B12">
        <w:rPr>
          <w:rFonts w:ascii="Arial" w:hAnsi="Arial" w:eastAsia="Times New Roman" w:cs="Arial"/>
          <w:bCs/>
          <w:lang w:eastAsia="en-GB"/>
        </w:rPr>
        <w:t>d</w:t>
      </w:r>
      <w:r w:rsidRPr="001B4B12" w:rsidR="008878C2">
        <w:rPr>
          <w:rFonts w:ascii="Arial" w:hAnsi="Arial" w:eastAsia="Times New Roman" w:cs="Arial"/>
          <w:bCs/>
          <w:lang w:eastAsia="en-GB"/>
        </w:rPr>
        <w:t>evelopmental regression; and</w:t>
      </w:r>
    </w:p>
    <w:p w:rsidRPr="001B4B12" w:rsidR="009E6CF7" w:rsidP="009E6CF7" w:rsidRDefault="00644EBE" w14:paraId="781F887D" w14:textId="2A691FCE">
      <w:pPr>
        <w:pStyle w:val="ListParagraph"/>
        <w:numPr>
          <w:ilvl w:val="0"/>
          <w:numId w:val="33"/>
        </w:numPr>
        <w:shd w:val="clear" w:color="auto" w:fill="FAFAFA"/>
        <w:spacing w:after="160"/>
        <w:ind w:left="1233"/>
        <w:jc w:val="both"/>
        <w:rPr>
          <w:rFonts w:ascii="Arial" w:hAnsi="Arial" w:eastAsia="Times New Roman" w:cs="Arial"/>
          <w:bCs/>
          <w:lang w:eastAsia="en-GB"/>
        </w:rPr>
      </w:pPr>
      <w:r w:rsidRPr="001B4B12">
        <w:rPr>
          <w:rFonts w:ascii="Arial" w:hAnsi="Arial" w:eastAsia="Times New Roman" w:cs="Arial"/>
          <w:bCs/>
          <w:lang w:eastAsia="en-GB"/>
        </w:rPr>
        <w:t>l</w:t>
      </w:r>
      <w:r w:rsidRPr="001B4B12" w:rsidR="008878C2">
        <w:rPr>
          <w:rFonts w:ascii="Arial" w:hAnsi="Arial" w:eastAsia="Times New Roman" w:cs="Arial"/>
          <w:bCs/>
          <w:lang w:eastAsia="en-GB"/>
        </w:rPr>
        <w:t xml:space="preserve">ack of trust or </w:t>
      </w:r>
      <w:r w:rsidRPr="001B4B12" w:rsidR="00C41774">
        <w:rPr>
          <w:rFonts w:ascii="Arial" w:hAnsi="Arial" w:eastAsia="Times New Roman" w:cs="Arial"/>
          <w:bCs/>
          <w:lang w:eastAsia="en-GB"/>
        </w:rPr>
        <w:t>over-familiarity with adults.</w:t>
      </w:r>
    </w:p>
    <w:p w:rsidRPr="001B4B12" w:rsidR="00D53F48" w:rsidP="001B4B12" w:rsidRDefault="009E6CF7" w14:paraId="4B1C8EAC" w14:textId="72B719BC">
      <w:pPr>
        <w:shd w:val="clear" w:color="auto" w:fill="FAFAFA"/>
        <w:spacing w:after="160"/>
        <w:ind w:left="426"/>
        <w:jc w:val="both"/>
        <w:rPr>
          <w:rFonts w:ascii="Arial" w:hAnsi="Arial" w:eastAsia="Times New Roman" w:cs="Arial"/>
          <w:bCs/>
          <w:lang w:eastAsia="en-GB"/>
        </w:rPr>
      </w:pPr>
      <w:r w:rsidRPr="001B4B12">
        <w:rPr>
          <w:rFonts w:ascii="Arial" w:hAnsi="Arial" w:eastAsia="Times New Roman" w:cs="Arial"/>
          <w:b/>
          <w:lang w:eastAsia="en-GB"/>
        </w:rPr>
        <w:t>Online abuse</w:t>
      </w:r>
      <w:r w:rsidRPr="001B4B12">
        <w:rPr>
          <w:rFonts w:ascii="Arial" w:hAnsi="Arial" w:eastAsia="Times New Roman" w:cs="Arial"/>
          <w:bCs/>
          <w:lang w:eastAsia="en-GB"/>
        </w:rPr>
        <w:t xml:space="preserve"> is any type of abuse that happens on the internet.  It can happen across any device that is connected to the web, like computers, tablets and mobile phones, and can happen anywhere online, including:</w:t>
      </w:r>
    </w:p>
    <w:p w:rsidRPr="001B4B12" w:rsidR="009E6CF7" w:rsidP="00E36AB3" w:rsidRDefault="009E6CF7" w14:paraId="72A1B479" w14:textId="77777777">
      <w:pPr>
        <w:pStyle w:val="ListParagraph"/>
        <w:numPr>
          <w:ilvl w:val="0"/>
          <w:numId w:val="43"/>
        </w:numPr>
        <w:shd w:val="clear" w:color="auto" w:fill="FAFAFA"/>
        <w:spacing w:after="160"/>
        <w:ind w:left="1233"/>
        <w:jc w:val="both"/>
        <w:rPr>
          <w:rFonts w:ascii="Arial" w:hAnsi="Arial" w:eastAsia="Times New Roman" w:cs="Arial"/>
          <w:bCs/>
          <w:lang w:eastAsia="en-GB"/>
        </w:rPr>
      </w:pPr>
      <w:r w:rsidRPr="001B4B12">
        <w:rPr>
          <w:rFonts w:ascii="Arial" w:hAnsi="Arial" w:eastAsia="Times New Roman" w:cs="Arial"/>
          <w:bCs/>
          <w:lang w:eastAsia="en-GB"/>
        </w:rPr>
        <w:t xml:space="preserve">social </w:t>
      </w:r>
      <w:proofErr w:type="gramStart"/>
      <w:r w:rsidRPr="001B4B12">
        <w:rPr>
          <w:rFonts w:ascii="Arial" w:hAnsi="Arial" w:eastAsia="Times New Roman" w:cs="Arial"/>
          <w:bCs/>
          <w:lang w:eastAsia="en-GB"/>
        </w:rPr>
        <w:t>media;</w:t>
      </w:r>
      <w:proofErr w:type="gramEnd"/>
    </w:p>
    <w:p w:rsidRPr="001B4B12" w:rsidR="009E6CF7" w:rsidP="00E36AB3" w:rsidRDefault="009E6CF7" w14:paraId="40956F3B" w14:textId="77777777">
      <w:pPr>
        <w:pStyle w:val="ListParagraph"/>
        <w:numPr>
          <w:ilvl w:val="0"/>
          <w:numId w:val="43"/>
        </w:numPr>
        <w:shd w:val="clear" w:color="auto" w:fill="FAFAFA"/>
        <w:spacing w:after="160"/>
        <w:ind w:left="1233"/>
        <w:jc w:val="both"/>
        <w:rPr>
          <w:rFonts w:ascii="Arial" w:hAnsi="Arial" w:eastAsia="Times New Roman" w:cs="Arial"/>
          <w:bCs/>
          <w:lang w:eastAsia="en-GB"/>
        </w:rPr>
      </w:pPr>
      <w:r w:rsidRPr="001B4B12">
        <w:rPr>
          <w:rFonts w:ascii="Arial" w:hAnsi="Arial" w:eastAsia="Times New Roman" w:cs="Arial"/>
          <w:bCs/>
          <w:lang w:eastAsia="en-GB"/>
        </w:rPr>
        <w:t xml:space="preserve">text messages and messaging </w:t>
      </w:r>
      <w:proofErr w:type="gramStart"/>
      <w:r w:rsidRPr="001B4B12">
        <w:rPr>
          <w:rFonts w:ascii="Arial" w:hAnsi="Arial" w:eastAsia="Times New Roman" w:cs="Arial"/>
          <w:bCs/>
          <w:lang w:eastAsia="en-GB"/>
        </w:rPr>
        <w:t>apps;</w:t>
      </w:r>
      <w:proofErr w:type="gramEnd"/>
    </w:p>
    <w:p w:rsidRPr="001B4B12" w:rsidR="009E6CF7" w:rsidP="00E36AB3" w:rsidRDefault="009E6CF7" w14:paraId="3FD90C37" w14:textId="77777777">
      <w:pPr>
        <w:pStyle w:val="ListParagraph"/>
        <w:numPr>
          <w:ilvl w:val="0"/>
          <w:numId w:val="43"/>
        </w:numPr>
        <w:shd w:val="clear" w:color="auto" w:fill="FAFAFA"/>
        <w:spacing w:after="160"/>
        <w:ind w:left="1233"/>
        <w:jc w:val="both"/>
        <w:rPr>
          <w:rFonts w:ascii="Arial" w:hAnsi="Arial" w:eastAsia="Times New Roman" w:cs="Arial"/>
          <w:bCs/>
          <w:lang w:eastAsia="en-GB"/>
        </w:rPr>
      </w:pPr>
      <w:proofErr w:type="gramStart"/>
      <w:r w:rsidRPr="001B4B12">
        <w:rPr>
          <w:rFonts w:ascii="Arial" w:hAnsi="Arial" w:eastAsia="Times New Roman" w:cs="Arial"/>
          <w:bCs/>
          <w:lang w:eastAsia="en-GB"/>
        </w:rPr>
        <w:t>emails;</w:t>
      </w:r>
      <w:proofErr w:type="gramEnd"/>
    </w:p>
    <w:p w:rsidRPr="001B4B12" w:rsidR="009E6CF7" w:rsidP="00E36AB3" w:rsidRDefault="009E6CF7" w14:paraId="04B67566" w14:textId="77777777">
      <w:pPr>
        <w:pStyle w:val="ListParagraph"/>
        <w:numPr>
          <w:ilvl w:val="0"/>
          <w:numId w:val="43"/>
        </w:numPr>
        <w:shd w:val="clear" w:color="auto" w:fill="FAFAFA"/>
        <w:spacing w:after="160"/>
        <w:ind w:left="1233"/>
        <w:jc w:val="both"/>
        <w:rPr>
          <w:rFonts w:ascii="Arial" w:hAnsi="Arial" w:eastAsia="Times New Roman" w:cs="Arial"/>
          <w:bCs/>
          <w:lang w:eastAsia="en-GB"/>
        </w:rPr>
      </w:pPr>
      <w:r w:rsidRPr="001B4B12">
        <w:rPr>
          <w:rFonts w:ascii="Arial" w:hAnsi="Arial" w:eastAsia="Times New Roman" w:cs="Arial"/>
          <w:bCs/>
          <w:lang w:eastAsia="en-GB"/>
        </w:rPr>
        <w:t xml:space="preserve">online </w:t>
      </w:r>
      <w:proofErr w:type="gramStart"/>
      <w:r w:rsidRPr="001B4B12">
        <w:rPr>
          <w:rFonts w:ascii="Arial" w:hAnsi="Arial" w:eastAsia="Times New Roman" w:cs="Arial"/>
          <w:bCs/>
          <w:lang w:eastAsia="en-GB"/>
        </w:rPr>
        <w:t>chats;</w:t>
      </w:r>
      <w:proofErr w:type="gramEnd"/>
    </w:p>
    <w:p w:rsidRPr="001B4B12" w:rsidR="009E6CF7" w:rsidP="00E36AB3" w:rsidRDefault="009E6CF7" w14:paraId="66C26E3E" w14:textId="77777777">
      <w:pPr>
        <w:pStyle w:val="ListParagraph"/>
        <w:numPr>
          <w:ilvl w:val="0"/>
          <w:numId w:val="43"/>
        </w:numPr>
        <w:shd w:val="clear" w:color="auto" w:fill="FAFAFA"/>
        <w:spacing w:after="160"/>
        <w:ind w:left="1233"/>
        <w:jc w:val="both"/>
        <w:rPr>
          <w:rFonts w:ascii="Arial" w:hAnsi="Arial" w:eastAsia="Times New Roman" w:cs="Arial"/>
          <w:bCs/>
          <w:lang w:eastAsia="en-GB"/>
        </w:rPr>
      </w:pPr>
      <w:r w:rsidRPr="001B4B12">
        <w:rPr>
          <w:rFonts w:ascii="Arial" w:hAnsi="Arial" w:eastAsia="Times New Roman" w:cs="Arial"/>
          <w:bCs/>
          <w:lang w:eastAsia="en-GB"/>
        </w:rPr>
        <w:t>online gaming; and</w:t>
      </w:r>
    </w:p>
    <w:p w:rsidRPr="001B4B12" w:rsidR="009E6CF7" w:rsidP="005503D6" w:rsidRDefault="009E6CF7" w14:paraId="4C0C3676" w14:textId="77777777">
      <w:pPr>
        <w:pStyle w:val="ListParagraph"/>
        <w:numPr>
          <w:ilvl w:val="0"/>
          <w:numId w:val="43"/>
        </w:numPr>
        <w:shd w:val="clear" w:color="auto" w:fill="FAFAFA"/>
        <w:ind w:left="1233"/>
        <w:jc w:val="both"/>
        <w:rPr>
          <w:rFonts w:ascii="Arial" w:hAnsi="Arial" w:eastAsia="Times New Roman" w:cs="Arial"/>
          <w:bCs/>
          <w:lang w:eastAsia="en-GB"/>
        </w:rPr>
      </w:pPr>
      <w:r w:rsidRPr="001B4B12">
        <w:rPr>
          <w:rFonts w:ascii="Arial" w:hAnsi="Arial" w:eastAsia="Times New Roman" w:cs="Arial"/>
          <w:bCs/>
          <w:lang w:eastAsia="en-GB"/>
        </w:rPr>
        <w:t>live-streaming sites.</w:t>
      </w:r>
    </w:p>
    <w:p w:rsidRPr="001B4B12" w:rsidR="009E6CF7" w:rsidP="009E6CF7" w:rsidRDefault="009E6CF7" w14:paraId="0B9222F7" w14:textId="77777777">
      <w:pPr>
        <w:shd w:val="clear" w:color="auto" w:fill="FAFAFA"/>
        <w:jc w:val="both"/>
        <w:rPr>
          <w:rFonts w:ascii="Arial" w:hAnsi="Arial" w:eastAsia="Times New Roman" w:cs="Arial"/>
          <w:bCs/>
          <w:lang w:eastAsia="en-GB"/>
        </w:rPr>
      </w:pPr>
    </w:p>
    <w:p w:rsidRPr="001B4B12" w:rsidR="009E6CF7" w:rsidP="00D62006" w:rsidRDefault="009E6CF7" w14:paraId="005405E5" w14:textId="77777777">
      <w:pPr>
        <w:shd w:val="clear" w:color="auto" w:fill="FAFAFA"/>
        <w:spacing w:after="160"/>
        <w:ind w:left="363"/>
        <w:jc w:val="both"/>
        <w:rPr>
          <w:rFonts w:ascii="Arial" w:hAnsi="Arial" w:eastAsia="Times New Roman" w:cs="Arial"/>
          <w:bCs/>
          <w:lang w:eastAsia="en-GB"/>
        </w:rPr>
      </w:pPr>
      <w:r w:rsidRPr="001B4B12">
        <w:rPr>
          <w:rFonts w:ascii="Arial" w:hAnsi="Arial" w:eastAsia="Times New Roman" w:cs="Arial"/>
          <w:bCs/>
          <w:lang w:eastAsia="en-GB"/>
        </w:rPr>
        <w:t xml:space="preserve">Children can be at risk of online abuse from people they know or from strangers.  It might be part of other abuse which is taking place offline, like bullying or grooming.  Or the abuse may only happen online. </w:t>
      </w:r>
    </w:p>
    <w:p w:rsidRPr="001B4B12" w:rsidR="009E6CF7" w:rsidP="00D62006" w:rsidRDefault="009E6CF7" w14:paraId="3272E375" w14:textId="77777777">
      <w:pPr>
        <w:shd w:val="clear" w:color="auto" w:fill="FAFAFA"/>
        <w:spacing w:after="160"/>
        <w:ind w:left="363"/>
        <w:jc w:val="both"/>
        <w:rPr>
          <w:rFonts w:ascii="Arial" w:hAnsi="Arial" w:eastAsia="Times New Roman" w:cs="Arial"/>
          <w:bCs/>
          <w:lang w:eastAsia="en-GB"/>
        </w:rPr>
      </w:pPr>
      <w:r w:rsidRPr="001B4B12">
        <w:rPr>
          <w:rFonts w:ascii="Arial" w:hAnsi="Arial" w:eastAsia="Times New Roman" w:cs="Arial"/>
          <w:bCs/>
          <w:lang w:eastAsia="en-GB"/>
        </w:rPr>
        <w:t>A child or young person experiencing abuse online might:</w:t>
      </w:r>
    </w:p>
    <w:p w:rsidRPr="001B4B12" w:rsidR="009E6CF7" w:rsidP="00393543" w:rsidRDefault="009E6CF7" w14:paraId="7C8CBAFF" w14:textId="4D23FDBD">
      <w:pPr>
        <w:pStyle w:val="ListParagraph"/>
        <w:numPr>
          <w:ilvl w:val="0"/>
          <w:numId w:val="44"/>
        </w:numPr>
        <w:shd w:val="clear" w:color="auto" w:fill="FAFAFA"/>
        <w:spacing w:after="160"/>
        <w:ind w:left="1233"/>
        <w:jc w:val="both"/>
        <w:rPr>
          <w:rFonts w:ascii="Arial" w:hAnsi="Arial" w:eastAsia="Times New Roman" w:cs="Arial"/>
          <w:bCs/>
          <w:lang w:eastAsia="en-GB"/>
        </w:rPr>
      </w:pPr>
      <w:r w:rsidRPr="001B4B12">
        <w:rPr>
          <w:rFonts w:ascii="Arial" w:hAnsi="Arial" w:eastAsia="Times New Roman" w:cs="Arial"/>
          <w:bCs/>
          <w:lang w:eastAsia="en-GB"/>
        </w:rPr>
        <w:t>spend a lot more or a lot less time than usual online</w:t>
      </w:r>
      <w:r w:rsidRPr="001B4B12" w:rsidR="0023459A">
        <w:rPr>
          <w:rFonts w:ascii="Arial" w:hAnsi="Arial" w:eastAsia="Times New Roman" w:cs="Arial"/>
          <w:bCs/>
          <w:lang w:eastAsia="en-GB"/>
        </w:rPr>
        <w:t>,</w:t>
      </w:r>
      <w:r w:rsidRPr="001B4B12">
        <w:rPr>
          <w:rFonts w:ascii="Arial" w:hAnsi="Arial" w:eastAsia="Times New Roman" w:cs="Arial"/>
          <w:bCs/>
          <w:lang w:eastAsia="en-GB"/>
        </w:rPr>
        <w:t xml:space="preserve"> texting, gaming or using social </w:t>
      </w:r>
      <w:proofErr w:type="gramStart"/>
      <w:r w:rsidRPr="001B4B12">
        <w:rPr>
          <w:rFonts w:ascii="Arial" w:hAnsi="Arial" w:eastAsia="Times New Roman" w:cs="Arial"/>
          <w:bCs/>
          <w:lang w:eastAsia="en-GB"/>
        </w:rPr>
        <w:t>media;</w:t>
      </w:r>
      <w:proofErr w:type="gramEnd"/>
    </w:p>
    <w:p w:rsidRPr="001B4B12" w:rsidR="009E6CF7" w:rsidP="00393543" w:rsidRDefault="009E6CF7" w14:paraId="3DEEB967" w14:textId="77777777">
      <w:pPr>
        <w:pStyle w:val="ListParagraph"/>
        <w:numPr>
          <w:ilvl w:val="0"/>
          <w:numId w:val="44"/>
        </w:numPr>
        <w:shd w:val="clear" w:color="auto" w:fill="FAFAFA"/>
        <w:spacing w:after="160"/>
        <w:ind w:left="1233"/>
        <w:jc w:val="both"/>
        <w:rPr>
          <w:rFonts w:ascii="Arial" w:hAnsi="Arial" w:eastAsia="Times New Roman" w:cs="Arial"/>
          <w:bCs/>
          <w:lang w:eastAsia="en-GB"/>
        </w:rPr>
      </w:pPr>
      <w:r w:rsidRPr="001B4B12">
        <w:rPr>
          <w:rFonts w:ascii="Arial" w:hAnsi="Arial" w:eastAsia="Times New Roman" w:cs="Arial"/>
          <w:bCs/>
          <w:lang w:eastAsia="en-GB"/>
        </w:rPr>
        <w:t xml:space="preserve">seem distant, upset or angry after using the internet or </w:t>
      </w:r>
      <w:proofErr w:type="gramStart"/>
      <w:r w:rsidRPr="001B4B12">
        <w:rPr>
          <w:rFonts w:ascii="Arial" w:hAnsi="Arial" w:eastAsia="Times New Roman" w:cs="Arial"/>
          <w:bCs/>
          <w:lang w:eastAsia="en-GB"/>
        </w:rPr>
        <w:t>texting;</w:t>
      </w:r>
      <w:proofErr w:type="gramEnd"/>
    </w:p>
    <w:p w:rsidRPr="001B4B12" w:rsidR="009E6CF7" w:rsidP="00393543" w:rsidRDefault="009E6CF7" w14:paraId="0A4B8C7F" w14:textId="77777777">
      <w:pPr>
        <w:pStyle w:val="ListParagraph"/>
        <w:numPr>
          <w:ilvl w:val="0"/>
          <w:numId w:val="44"/>
        </w:numPr>
        <w:shd w:val="clear" w:color="auto" w:fill="FAFAFA"/>
        <w:spacing w:after="160"/>
        <w:ind w:left="1233"/>
        <w:jc w:val="both"/>
        <w:rPr>
          <w:rFonts w:ascii="Arial" w:hAnsi="Arial" w:eastAsia="Times New Roman" w:cs="Arial"/>
          <w:bCs/>
          <w:lang w:eastAsia="en-GB"/>
        </w:rPr>
      </w:pPr>
      <w:r w:rsidRPr="001B4B12">
        <w:rPr>
          <w:rFonts w:ascii="Arial" w:hAnsi="Arial" w:eastAsia="Times New Roman" w:cs="Arial"/>
          <w:bCs/>
          <w:lang w:eastAsia="en-GB"/>
        </w:rPr>
        <w:t>be secretive about who they are talking to and what they’re doing online or on their mobile device; and</w:t>
      </w:r>
    </w:p>
    <w:p w:rsidRPr="001B4B12" w:rsidR="009E6CF7" w:rsidP="00EE47F1" w:rsidRDefault="009E6CF7" w14:paraId="16653F0D" w14:textId="4256B1E0">
      <w:pPr>
        <w:pStyle w:val="ListParagraph"/>
        <w:numPr>
          <w:ilvl w:val="0"/>
          <w:numId w:val="44"/>
        </w:numPr>
        <w:shd w:val="clear" w:color="auto" w:fill="FAFAFA"/>
        <w:spacing w:after="160"/>
        <w:ind w:left="1233"/>
        <w:jc w:val="both"/>
        <w:rPr>
          <w:rFonts w:ascii="Arial" w:hAnsi="Arial" w:eastAsia="Times New Roman" w:cs="Arial"/>
          <w:bCs/>
          <w:lang w:eastAsia="en-GB"/>
        </w:rPr>
      </w:pPr>
      <w:r w:rsidRPr="001B4B12">
        <w:rPr>
          <w:rFonts w:ascii="Arial" w:hAnsi="Arial" w:eastAsia="Times New Roman" w:cs="Arial"/>
          <w:bCs/>
          <w:lang w:eastAsia="en-GB"/>
        </w:rPr>
        <w:t>have lots of new phone numbers, texts or email addresses on their devices.</w:t>
      </w:r>
    </w:p>
    <w:p w:rsidRPr="001B4B12" w:rsidR="00D23605" w:rsidP="00644EBE" w:rsidRDefault="00D23605" w14:paraId="4E3A36A3" w14:textId="77777777">
      <w:pPr>
        <w:pStyle w:val="ListParagraph"/>
        <w:shd w:val="clear" w:color="auto" w:fill="FAFAFA"/>
        <w:ind w:left="1233"/>
        <w:jc w:val="both"/>
        <w:rPr>
          <w:rFonts w:ascii="Arial" w:hAnsi="Arial" w:eastAsia="Times New Roman" w:cs="Arial"/>
          <w:bCs/>
          <w:lang w:eastAsia="en-GB"/>
        </w:rPr>
      </w:pPr>
    </w:p>
    <w:p w:rsidRPr="001B4B12" w:rsidR="001D7DC7" w:rsidP="004A65EC" w:rsidRDefault="00244D33" w14:paraId="2A72961F" w14:textId="6F9BCC89">
      <w:pPr>
        <w:shd w:val="clear" w:color="auto" w:fill="FAFAFA"/>
        <w:spacing w:after="120"/>
        <w:ind w:left="363"/>
        <w:jc w:val="both"/>
        <w:rPr>
          <w:rFonts w:ascii="Arial" w:hAnsi="Arial" w:eastAsia="Times New Roman" w:cs="Arial"/>
          <w:lang w:eastAsia="en-GB"/>
        </w:rPr>
      </w:pPr>
      <w:r w:rsidRPr="001B4B12">
        <w:rPr>
          <w:rFonts w:ascii="Arial" w:hAnsi="Arial" w:eastAsia="Times New Roman" w:cs="Arial"/>
          <w:b/>
          <w:bCs/>
          <w:lang w:eastAsia="en-GB"/>
        </w:rPr>
        <w:t>Neglect</w:t>
      </w:r>
      <w:r w:rsidRPr="001B4B12" w:rsidR="00644EBE">
        <w:rPr>
          <w:rFonts w:ascii="Arial" w:hAnsi="Arial" w:eastAsia="Times New Roman" w:cs="Arial"/>
          <w:lang w:eastAsia="en-GB"/>
        </w:rPr>
        <w:t xml:space="preserve"> </w:t>
      </w:r>
      <w:r w:rsidRPr="001B4B12" w:rsidR="001D7DC7">
        <w:rPr>
          <w:rFonts w:ascii="Arial" w:hAnsi="Arial" w:eastAsia="Times New Roman" w:cs="Arial"/>
          <w:lang w:eastAsia="en-GB"/>
        </w:rPr>
        <w:t>is the persistent failure to meet a child’s basic physical and/or psychological needs, likely to result in serious impairment of the child’s health or development. It may involve:</w:t>
      </w:r>
    </w:p>
    <w:p w:rsidRPr="001B4B12" w:rsidR="001D7DC7" w:rsidP="002D55CE" w:rsidRDefault="007F1030" w14:paraId="403E4B89" w14:textId="7704DF02">
      <w:pPr>
        <w:pStyle w:val="ListParagraph"/>
        <w:numPr>
          <w:ilvl w:val="0"/>
          <w:numId w:val="35"/>
        </w:numPr>
        <w:spacing w:before="100" w:beforeAutospacing="1" w:after="160"/>
        <w:ind w:left="1230" w:hanging="357"/>
        <w:jc w:val="both"/>
        <w:rPr>
          <w:rFonts w:ascii="Arial" w:hAnsi="Arial" w:eastAsia="Times New Roman" w:cs="Arial"/>
          <w:lang w:eastAsia="en-GB"/>
        </w:rPr>
      </w:pPr>
      <w:r w:rsidRPr="001B4B12">
        <w:rPr>
          <w:rFonts w:ascii="Arial" w:hAnsi="Arial" w:eastAsia="Times New Roman" w:cs="Arial"/>
          <w:lang w:eastAsia="en-GB"/>
        </w:rPr>
        <w:t>f</w:t>
      </w:r>
      <w:r w:rsidRPr="001B4B12" w:rsidR="001D7DC7">
        <w:rPr>
          <w:rFonts w:ascii="Arial" w:hAnsi="Arial" w:eastAsia="Times New Roman" w:cs="Arial"/>
          <w:lang w:eastAsia="en-GB"/>
        </w:rPr>
        <w:t xml:space="preserve">ailing to provide adequate food, shelter, </w:t>
      </w:r>
      <w:r w:rsidRPr="001B4B12" w:rsidR="00A9758F">
        <w:rPr>
          <w:rFonts w:ascii="Arial" w:hAnsi="Arial" w:eastAsia="Times New Roman" w:cs="Arial"/>
          <w:lang w:eastAsia="en-GB"/>
        </w:rPr>
        <w:t xml:space="preserve">and </w:t>
      </w:r>
      <w:proofErr w:type="gramStart"/>
      <w:r w:rsidRPr="001B4B12" w:rsidR="001D7DC7">
        <w:rPr>
          <w:rFonts w:ascii="Arial" w:hAnsi="Arial" w:eastAsia="Times New Roman" w:cs="Arial"/>
          <w:lang w:eastAsia="en-GB"/>
        </w:rPr>
        <w:t>clothing</w:t>
      </w:r>
      <w:r w:rsidRPr="001B4B12" w:rsidR="00AB5E85">
        <w:rPr>
          <w:rFonts w:ascii="Arial" w:hAnsi="Arial" w:eastAsia="Times New Roman" w:cs="Arial"/>
          <w:lang w:eastAsia="en-GB"/>
        </w:rPr>
        <w:t>;</w:t>
      </w:r>
      <w:proofErr w:type="gramEnd"/>
    </w:p>
    <w:p w:rsidRPr="001B4B12" w:rsidR="001D7DC7" w:rsidP="00F453F5" w:rsidRDefault="007F1030" w14:paraId="03C4FCA2" w14:textId="528728DE">
      <w:pPr>
        <w:pStyle w:val="ListParagraph"/>
        <w:numPr>
          <w:ilvl w:val="0"/>
          <w:numId w:val="35"/>
        </w:numPr>
        <w:spacing w:before="100" w:beforeAutospacing="1" w:after="160"/>
        <w:ind w:left="1230" w:hanging="357"/>
        <w:jc w:val="both"/>
        <w:rPr>
          <w:rFonts w:ascii="Arial" w:hAnsi="Arial" w:eastAsia="Times New Roman" w:cs="Arial"/>
          <w:lang w:eastAsia="en-GB"/>
        </w:rPr>
      </w:pPr>
      <w:r w:rsidRPr="001B4B12">
        <w:rPr>
          <w:rFonts w:ascii="Arial" w:hAnsi="Arial" w:eastAsia="Times New Roman" w:cs="Arial"/>
          <w:lang w:eastAsia="en-GB"/>
        </w:rPr>
        <w:t>n</w:t>
      </w:r>
      <w:r w:rsidRPr="001B4B12" w:rsidR="001D7DC7">
        <w:rPr>
          <w:rFonts w:ascii="Arial" w:hAnsi="Arial" w:eastAsia="Times New Roman" w:cs="Arial"/>
          <w:lang w:eastAsia="en-GB"/>
        </w:rPr>
        <w:t xml:space="preserve">ot protecting the child from physical harm or </w:t>
      </w:r>
      <w:proofErr w:type="gramStart"/>
      <w:r w:rsidRPr="001B4B12" w:rsidR="001D7DC7">
        <w:rPr>
          <w:rFonts w:ascii="Arial" w:hAnsi="Arial" w:eastAsia="Times New Roman" w:cs="Arial"/>
          <w:lang w:eastAsia="en-GB"/>
        </w:rPr>
        <w:t>danger</w:t>
      </w:r>
      <w:r w:rsidRPr="001B4B12" w:rsidR="00AB5E85">
        <w:rPr>
          <w:rFonts w:ascii="Arial" w:hAnsi="Arial" w:eastAsia="Times New Roman" w:cs="Arial"/>
          <w:lang w:eastAsia="en-GB"/>
        </w:rPr>
        <w:t>;</w:t>
      </w:r>
      <w:proofErr w:type="gramEnd"/>
    </w:p>
    <w:p w:rsidRPr="001B4B12" w:rsidR="001D7DC7" w:rsidP="00F453F5" w:rsidRDefault="007F1030" w14:paraId="209758A5" w14:textId="421462E6">
      <w:pPr>
        <w:pStyle w:val="ListParagraph"/>
        <w:numPr>
          <w:ilvl w:val="0"/>
          <w:numId w:val="35"/>
        </w:numPr>
        <w:spacing w:before="100" w:beforeAutospacing="1" w:after="160"/>
        <w:ind w:left="1230" w:hanging="357"/>
        <w:jc w:val="both"/>
        <w:rPr>
          <w:rFonts w:ascii="Arial" w:hAnsi="Arial" w:eastAsia="Times New Roman" w:cs="Arial"/>
          <w:lang w:eastAsia="en-GB"/>
        </w:rPr>
      </w:pPr>
      <w:r w:rsidRPr="001B4B12">
        <w:rPr>
          <w:rFonts w:ascii="Arial" w:hAnsi="Arial" w:eastAsia="Times New Roman" w:cs="Arial"/>
          <w:lang w:eastAsia="en-GB"/>
        </w:rPr>
        <w:t>f</w:t>
      </w:r>
      <w:r w:rsidRPr="001B4B12" w:rsidR="001D7DC7">
        <w:rPr>
          <w:rFonts w:ascii="Arial" w:hAnsi="Arial" w:eastAsia="Times New Roman" w:cs="Arial"/>
          <w:lang w:eastAsia="en-GB"/>
        </w:rPr>
        <w:t>ailing to ensure access to appropriate medical care or treatment</w:t>
      </w:r>
      <w:r w:rsidRPr="001B4B12" w:rsidR="00AB5E85">
        <w:rPr>
          <w:rFonts w:ascii="Arial" w:hAnsi="Arial" w:eastAsia="Times New Roman" w:cs="Arial"/>
          <w:lang w:eastAsia="en-GB"/>
        </w:rPr>
        <w:t>;</w:t>
      </w:r>
      <w:r w:rsidRPr="001B4B12" w:rsidR="00B461BF">
        <w:rPr>
          <w:rFonts w:ascii="Arial" w:hAnsi="Arial" w:eastAsia="Times New Roman" w:cs="Arial"/>
          <w:lang w:eastAsia="en-GB"/>
        </w:rPr>
        <w:t xml:space="preserve"> or</w:t>
      </w:r>
    </w:p>
    <w:p w:rsidRPr="001B4B12" w:rsidR="001D7DC7" w:rsidP="00F453F5" w:rsidRDefault="007F1030" w14:paraId="57C48AD7" w14:textId="0D1AB9F6">
      <w:pPr>
        <w:pStyle w:val="ListParagraph"/>
        <w:numPr>
          <w:ilvl w:val="0"/>
          <w:numId w:val="35"/>
        </w:numPr>
        <w:spacing w:before="100" w:beforeAutospacing="1" w:after="160"/>
        <w:ind w:left="1230" w:hanging="357"/>
        <w:jc w:val="both"/>
        <w:rPr>
          <w:rFonts w:ascii="Arial" w:hAnsi="Arial" w:eastAsia="Times New Roman" w:cs="Arial"/>
          <w:lang w:eastAsia="en-GB"/>
        </w:rPr>
      </w:pPr>
      <w:r w:rsidRPr="001B4B12">
        <w:rPr>
          <w:rFonts w:ascii="Arial" w:hAnsi="Arial" w:eastAsia="Times New Roman" w:cs="Arial"/>
          <w:lang w:eastAsia="en-GB"/>
        </w:rPr>
        <w:t>i</w:t>
      </w:r>
      <w:r w:rsidRPr="001B4B12" w:rsidR="001D7DC7">
        <w:rPr>
          <w:rFonts w:ascii="Arial" w:hAnsi="Arial" w:eastAsia="Times New Roman" w:cs="Arial"/>
          <w:lang w:eastAsia="en-GB"/>
        </w:rPr>
        <w:t>gnoring or failing to respond to the child’s basic emotional needs.</w:t>
      </w:r>
    </w:p>
    <w:p w:rsidRPr="001B4B12" w:rsidR="001D7DC7" w:rsidP="002D55CE" w:rsidRDefault="001D7DC7" w14:paraId="2A0F3991" w14:textId="77777777">
      <w:pPr>
        <w:spacing w:before="100" w:beforeAutospacing="1" w:after="100" w:afterAutospacing="1"/>
        <w:ind w:left="363"/>
        <w:jc w:val="both"/>
        <w:rPr>
          <w:rFonts w:ascii="Arial" w:hAnsi="Arial" w:eastAsia="Times New Roman" w:cs="Arial"/>
          <w:lang w:eastAsia="en-GB"/>
        </w:rPr>
      </w:pPr>
      <w:r w:rsidRPr="001B4B12">
        <w:rPr>
          <w:rFonts w:ascii="Arial" w:hAnsi="Arial" w:eastAsia="Times New Roman" w:cs="Arial"/>
          <w:lang w:eastAsia="en-GB"/>
        </w:rPr>
        <w:t>In severe cases, neglect may result in a diagnosis of non-organic failure to thrive, where a child fails to reach normal growth or developmental milestones without a physical or genetic cause. In its extreme form, neglect can lead to malnutrition, lack of stimulation, and life-threatening consequences, especially for young children</w:t>
      </w:r>
    </w:p>
    <w:p w:rsidRPr="001B4B12" w:rsidR="00BB7FE2" w:rsidP="008631A8" w:rsidRDefault="00AB5E85" w14:paraId="28EBE41B" w14:textId="2F838AC9">
      <w:pPr>
        <w:shd w:val="clear" w:color="auto" w:fill="FAFAFA"/>
        <w:ind w:left="363"/>
        <w:jc w:val="both"/>
        <w:rPr>
          <w:rFonts w:ascii="Arial" w:hAnsi="Arial" w:eastAsia="Times New Roman" w:cs="Arial"/>
          <w:lang w:eastAsia="en-GB"/>
        </w:rPr>
      </w:pPr>
      <w:r w:rsidRPr="001B4B12">
        <w:rPr>
          <w:rFonts w:ascii="Arial" w:hAnsi="Arial" w:eastAsia="Times New Roman" w:cs="Arial"/>
          <w:lang w:eastAsia="en-GB"/>
        </w:rPr>
        <w:t>Possible signs of neglect:</w:t>
      </w:r>
    </w:p>
    <w:p w:rsidRPr="001B4B12" w:rsidR="00AB5E85" w:rsidP="00E338D1" w:rsidRDefault="00AB5E85" w14:paraId="3BCEBB14" w14:textId="77777777">
      <w:pPr>
        <w:shd w:val="clear" w:color="auto" w:fill="FAFAFA"/>
        <w:jc w:val="both"/>
        <w:rPr>
          <w:rFonts w:ascii="Arial" w:hAnsi="Arial" w:eastAsia="Times New Roman" w:cs="Arial"/>
          <w:lang w:eastAsia="en-GB"/>
        </w:rPr>
      </w:pPr>
    </w:p>
    <w:p w:rsidRPr="001B4B12" w:rsidR="00AB5E85" w:rsidP="00F453F5" w:rsidRDefault="00962A4E" w14:paraId="61DEE2B5" w14:textId="71FB5669">
      <w:pPr>
        <w:pStyle w:val="ListParagraph"/>
        <w:numPr>
          <w:ilvl w:val="0"/>
          <w:numId w:val="36"/>
        </w:numPr>
        <w:shd w:val="clear" w:color="auto" w:fill="FAFAFA"/>
        <w:spacing w:after="160"/>
        <w:ind w:left="1233"/>
        <w:jc w:val="both"/>
        <w:rPr>
          <w:rFonts w:ascii="Arial" w:hAnsi="Arial" w:eastAsia="Times New Roman" w:cs="Arial"/>
          <w:lang w:eastAsia="en-GB"/>
        </w:rPr>
      </w:pPr>
      <w:r w:rsidRPr="001B4B12">
        <w:rPr>
          <w:rFonts w:ascii="Arial" w:hAnsi="Arial" w:eastAsia="Times New Roman" w:cs="Arial"/>
          <w:lang w:eastAsia="en-GB"/>
        </w:rPr>
        <w:t>c</w:t>
      </w:r>
      <w:r w:rsidRPr="001B4B12" w:rsidR="00B461BF">
        <w:rPr>
          <w:rFonts w:ascii="Arial" w:hAnsi="Arial" w:eastAsia="Times New Roman" w:cs="Arial"/>
          <w:lang w:eastAsia="en-GB"/>
        </w:rPr>
        <w:t>onstant</w:t>
      </w:r>
      <w:r w:rsidRPr="001B4B12" w:rsidR="00AB5E85">
        <w:rPr>
          <w:rFonts w:ascii="Arial" w:hAnsi="Arial" w:eastAsia="Times New Roman" w:cs="Arial"/>
          <w:lang w:eastAsia="en-GB"/>
        </w:rPr>
        <w:t xml:space="preserve"> hunger or inappropriate/erratic eating </w:t>
      </w:r>
      <w:proofErr w:type="gramStart"/>
      <w:r w:rsidRPr="001B4B12" w:rsidR="00AB5E85">
        <w:rPr>
          <w:rFonts w:ascii="Arial" w:hAnsi="Arial" w:eastAsia="Times New Roman" w:cs="Arial"/>
          <w:lang w:eastAsia="en-GB"/>
        </w:rPr>
        <w:t>patterns;</w:t>
      </w:r>
      <w:proofErr w:type="gramEnd"/>
    </w:p>
    <w:p w:rsidRPr="001B4B12" w:rsidR="00AB5E85" w:rsidP="00F453F5" w:rsidRDefault="00962A4E" w14:paraId="2717D242" w14:textId="6E94C218">
      <w:pPr>
        <w:pStyle w:val="ListParagraph"/>
        <w:numPr>
          <w:ilvl w:val="0"/>
          <w:numId w:val="36"/>
        </w:numPr>
        <w:shd w:val="clear" w:color="auto" w:fill="FAFAFA"/>
        <w:spacing w:after="160"/>
        <w:ind w:left="1233"/>
        <w:jc w:val="both"/>
        <w:rPr>
          <w:rFonts w:ascii="Arial" w:hAnsi="Arial" w:eastAsia="Times New Roman" w:cs="Arial"/>
          <w:lang w:eastAsia="en-GB"/>
        </w:rPr>
      </w:pPr>
      <w:r w:rsidRPr="001B4B12">
        <w:rPr>
          <w:rFonts w:ascii="Arial" w:hAnsi="Arial" w:eastAsia="Times New Roman" w:cs="Arial"/>
          <w:lang w:eastAsia="en-GB"/>
        </w:rPr>
        <w:t>p</w:t>
      </w:r>
      <w:r w:rsidRPr="001B4B12" w:rsidR="00DD20AB">
        <w:rPr>
          <w:rFonts w:ascii="Arial" w:hAnsi="Arial" w:eastAsia="Times New Roman" w:cs="Arial"/>
          <w:lang w:eastAsia="en-GB"/>
        </w:rPr>
        <w:t xml:space="preserve">oor </w:t>
      </w:r>
      <w:proofErr w:type="gramStart"/>
      <w:r w:rsidRPr="001B4B12" w:rsidR="00DD20AB">
        <w:rPr>
          <w:rFonts w:ascii="Arial" w:hAnsi="Arial" w:eastAsia="Times New Roman" w:cs="Arial"/>
          <w:lang w:eastAsia="en-GB"/>
        </w:rPr>
        <w:t>hygiene;</w:t>
      </w:r>
      <w:proofErr w:type="gramEnd"/>
    </w:p>
    <w:p w:rsidRPr="001B4B12" w:rsidR="00DD20AB" w:rsidP="00F453F5" w:rsidRDefault="00962A4E" w14:paraId="5C5C7AA0" w14:textId="49D3A4A8">
      <w:pPr>
        <w:pStyle w:val="ListParagraph"/>
        <w:numPr>
          <w:ilvl w:val="0"/>
          <w:numId w:val="36"/>
        </w:numPr>
        <w:shd w:val="clear" w:color="auto" w:fill="FAFAFA"/>
        <w:spacing w:after="160"/>
        <w:ind w:left="1233"/>
        <w:jc w:val="both"/>
        <w:rPr>
          <w:rFonts w:ascii="Arial" w:hAnsi="Arial" w:eastAsia="Times New Roman" w:cs="Arial"/>
          <w:lang w:eastAsia="en-GB"/>
        </w:rPr>
      </w:pPr>
      <w:r w:rsidRPr="001B4B12">
        <w:rPr>
          <w:rFonts w:ascii="Arial" w:hAnsi="Arial" w:eastAsia="Times New Roman" w:cs="Arial"/>
          <w:lang w:eastAsia="en-GB"/>
        </w:rPr>
        <w:t>c</w:t>
      </w:r>
      <w:r w:rsidRPr="001B4B12" w:rsidR="00DD20AB">
        <w:rPr>
          <w:rFonts w:ascii="Arial" w:hAnsi="Arial" w:eastAsia="Times New Roman" w:cs="Arial"/>
          <w:lang w:eastAsia="en-GB"/>
        </w:rPr>
        <w:t xml:space="preserve">onstant </w:t>
      </w:r>
      <w:proofErr w:type="gramStart"/>
      <w:r w:rsidRPr="001B4B12" w:rsidR="00DD20AB">
        <w:rPr>
          <w:rFonts w:ascii="Arial" w:hAnsi="Arial" w:eastAsia="Times New Roman" w:cs="Arial"/>
          <w:lang w:eastAsia="en-GB"/>
        </w:rPr>
        <w:t>tiredness;</w:t>
      </w:r>
      <w:proofErr w:type="gramEnd"/>
    </w:p>
    <w:p w:rsidRPr="001B4B12" w:rsidR="00DD20AB" w:rsidP="00F453F5" w:rsidRDefault="00962A4E" w14:paraId="6227BFF0" w14:textId="320DB892">
      <w:pPr>
        <w:pStyle w:val="ListParagraph"/>
        <w:numPr>
          <w:ilvl w:val="0"/>
          <w:numId w:val="36"/>
        </w:numPr>
        <w:shd w:val="clear" w:color="auto" w:fill="FAFAFA"/>
        <w:spacing w:after="160"/>
        <w:ind w:left="1233"/>
        <w:jc w:val="both"/>
        <w:rPr>
          <w:rFonts w:ascii="Arial" w:hAnsi="Arial" w:eastAsia="Times New Roman" w:cs="Arial"/>
          <w:lang w:eastAsia="en-GB"/>
        </w:rPr>
      </w:pPr>
      <w:r w:rsidRPr="001B4B12">
        <w:rPr>
          <w:rFonts w:ascii="Arial" w:hAnsi="Arial" w:eastAsia="Times New Roman" w:cs="Arial"/>
          <w:lang w:eastAsia="en-GB"/>
        </w:rPr>
        <w:t>l</w:t>
      </w:r>
      <w:r w:rsidRPr="001B4B12" w:rsidR="00DD20AB">
        <w:rPr>
          <w:rFonts w:ascii="Arial" w:hAnsi="Arial" w:eastAsia="Times New Roman" w:cs="Arial"/>
          <w:lang w:eastAsia="en-GB"/>
        </w:rPr>
        <w:t xml:space="preserve">ack of adequate </w:t>
      </w:r>
      <w:proofErr w:type="gramStart"/>
      <w:r w:rsidRPr="001B4B12" w:rsidR="00DD20AB">
        <w:rPr>
          <w:rFonts w:ascii="Arial" w:hAnsi="Arial" w:eastAsia="Times New Roman" w:cs="Arial"/>
          <w:lang w:eastAsia="en-GB"/>
        </w:rPr>
        <w:t>clothing;</w:t>
      </w:r>
      <w:proofErr w:type="gramEnd"/>
    </w:p>
    <w:p w:rsidRPr="001B4B12" w:rsidR="00DD20AB" w:rsidP="00F453F5" w:rsidRDefault="00962A4E" w14:paraId="4D4B2059" w14:textId="51D50CA1">
      <w:pPr>
        <w:pStyle w:val="ListParagraph"/>
        <w:numPr>
          <w:ilvl w:val="0"/>
          <w:numId w:val="36"/>
        </w:numPr>
        <w:shd w:val="clear" w:color="auto" w:fill="FAFAFA"/>
        <w:spacing w:after="160"/>
        <w:ind w:left="1233"/>
        <w:jc w:val="both"/>
        <w:rPr>
          <w:rFonts w:ascii="Arial" w:hAnsi="Arial" w:eastAsia="Times New Roman" w:cs="Arial"/>
          <w:lang w:eastAsia="en-GB"/>
        </w:rPr>
      </w:pPr>
      <w:r w:rsidRPr="001B4B12">
        <w:rPr>
          <w:rFonts w:ascii="Arial" w:hAnsi="Arial" w:eastAsia="Times New Roman" w:cs="Arial"/>
          <w:lang w:eastAsia="en-GB"/>
        </w:rPr>
        <w:t>f</w:t>
      </w:r>
      <w:r w:rsidRPr="001B4B12" w:rsidR="00DD20AB">
        <w:rPr>
          <w:rFonts w:ascii="Arial" w:hAnsi="Arial" w:eastAsia="Times New Roman" w:cs="Arial"/>
          <w:lang w:eastAsia="en-GB"/>
        </w:rPr>
        <w:t xml:space="preserve">ailure to seek appropriate/necessary </w:t>
      </w:r>
      <w:r w:rsidRPr="001B4B12" w:rsidR="00E61C1B">
        <w:rPr>
          <w:rFonts w:ascii="Arial" w:hAnsi="Arial" w:eastAsia="Times New Roman" w:cs="Arial"/>
          <w:lang w:eastAsia="en-GB"/>
        </w:rPr>
        <w:t>medical attention; and</w:t>
      </w:r>
    </w:p>
    <w:p w:rsidRPr="001B4B12" w:rsidR="00E61C1B" w:rsidP="005F3F15" w:rsidRDefault="00962A4E" w14:paraId="3E1EE364" w14:textId="7267CA74">
      <w:pPr>
        <w:pStyle w:val="ListParagraph"/>
        <w:numPr>
          <w:ilvl w:val="0"/>
          <w:numId w:val="36"/>
        </w:numPr>
        <w:shd w:val="clear" w:color="auto" w:fill="FAFAFA"/>
        <w:ind w:left="1233"/>
        <w:jc w:val="both"/>
        <w:rPr>
          <w:rFonts w:ascii="Arial" w:hAnsi="Arial" w:eastAsia="Times New Roman" w:cs="Arial"/>
          <w:lang w:eastAsia="en-GB"/>
        </w:rPr>
      </w:pPr>
      <w:r w:rsidRPr="001B4B12">
        <w:rPr>
          <w:rFonts w:ascii="Arial" w:hAnsi="Arial" w:eastAsia="Times New Roman" w:cs="Arial"/>
          <w:lang w:eastAsia="en-GB"/>
        </w:rPr>
        <w:t>u</w:t>
      </w:r>
      <w:r w:rsidRPr="001B4B12" w:rsidR="00E61C1B">
        <w:rPr>
          <w:rFonts w:ascii="Arial" w:hAnsi="Arial" w:eastAsia="Times New Roman" w:cs="Arial"/>
          <w:lang w:eastAsia="en-GB"/>
        </w:rPr>
        <w:t xml:space="preserve">nhygienic home </w:t>
      </w:r>
      <w:r w:rsidRPr="001B4B12" w:rsidR="006C6F4B">
        <w:rPr>
          <w:rFonts w:ascii="Arial" w:hAnsi="Arial" w:eastAsia="Times New Roman" w:cs="Arial"/>
          <w:lang w:eastAsia="en-GB"/>
        </w:rPr>
        <w:t>conditions</w:t>
      </w:r>
      <w:r w:rsidRPr="001B4B12" w:rsidR="00E61C1B">
        <w:rPr>
          <w:rFonts w:ascii="Arial" w:hAnsi="Arial" w:eastAsia="Times New Roman" w:cs="Arial"/>
          <w:lang w:eastAsia="en-GB"/>
        </w:rPr>
        <w:t>.</w:t>
      </w:r>
    </w:p>
    <w:p w:rsidRPr="001B4B12" w:rsidR="00244D33" w:rsidP="005F1767" w:rsidRDefault="00244D33" w14:paraId="5F8CFD5A" w14:textId="77777777">
      <w:pPr>
        <w:shd w:val="clear" w:color="auto" w:fill="FAFAFA"/>
        <w:jc w:val="both"/>
        <w:rPr>
          <w:rFonts w:ascii="Arial" w:hAnsi="Arial" w:eastAsia="Times New Roman" w:cs="Arial"/>
          <w:b/>
          <w:bCs/>
          <w:lang w:eastAsia="en-GB"/>
        </w:rPr>
      </w:pPr>
    </w:p>
    <w:p w:rsidRPr="001B4B12" w:rsidR="00244D33" w:rsidP="005F1767" w:rsidRDefault="00E3744B" w14:paraId="3EE04561" w14:textId="20728F91">
      <w:pPr>
        <w:shd w:val="clear" w:color="auto" w:fill="FAFAFA"/>
        <w:ind w:left="363"/>
        <w:jc w:val="both"/>
        <w:rPr>
          <w:rFonts w:ascii="Arial" w:hAnsi="Arial" w:eastAsia="Times New Roman" w:cs="Arial"/>
          <w:lang w:eastAsia="en-GB"/>
        </w:rPr>
      </w:pPr>
      <w:r w:rsidRPr="001B4B12">
        <w:rPr>
          <w:rFonts w:ascii="Arial" w:hAnsi="Arial" w:eastAsia="Times New Roman" w:cs="Arial"/>
          <w:b/>
          <w:bCs/>
          <w:lang w:eastAsia="en-GB"/>
        </w:rPr>
        <w:t>I</w:t>
      </w:r>
      <w:r w:rsidRPr="001B4B12" w:rsidR="00244D33">
        <w:rPr>
          <w:rFonts w:ascii="Arial" w:hAnsi="Arial" w:eastAsia="Times New Roman" w:cs="Arial"/>
          <w:b/>
          <w:bCs/>
          <w:lang w:eastAsia="en-GB"/>
        </w:rPr>
        <w:t>f a child says they’re being abused</w:t>
      </w:r>
      <w:r w:rsidRPr="001B4B12">
        <w:rPr>
          <w:rFonts w:ascii="Arial" w:hAnsi="Arial" w:eastAsia="Times New Roman" w:cs="Arial"/>
          <w:b/>
          <w:bCs/>
          <w:lang w:eastAsia="en-GB"/>
        </w:rPr>
        <w:t xml:space="preserve">, </w:t>
      </w:r>
      <w:r w:rsidRPr="001B4B12" w:rsidR="00244D33">
        <w:rPr>
          <w:rFonts w:ascii="Arial" w:hAnsi="Arial" w:eastAsia="Times New Roman" w:cs="Arial"/>
          <w:b/>
          <w:bCs/>
          <w:lang w:eastAsia="en-GB"/>
        </w:rPr>
        <w:t>even if there are no visible signs</w:t>
      </w:r>
      <w:r w:rsidRPr="001B4B12">
        <w:rPr>
          <w:rFonts w:ascii="Arial" w:hAnsi="Arial" w:eastAsia="Times New Roman" w:cs="Arial"/>
          <w:b/>
          <w:bCs/>
          <w:lang w:eastAsia="en-GB"/>
        </w:rPr>
        <w:t xml:space="preserve">, </w:t>
      </w:r>
      <w:r w:rsidRPr="001B4B12" w:rsidR="00244D33">
        <w:rPr>
          <w:rFonts w:ascii="Arial" w:hAnsi="Arial" w:eastAsia="Times New Roman" w:cs="Arial"/>
          <w:b/>
          <w:bCs/>
          <w:lang w:eastAsia="en-GB"/>
        </w:rPr>
        <w:t>take it seriously and report it immediately to the appropriate authorities</w:t>
      </w:r>
      <w:r w:rsidRPr="001B4B12" w:rsidR="00244D33">
        <w:rPr>
          <w:rFonts w:ascii="Arial" w:hAnsi="Arial" w:eastAsia="Times New Roman" w:cs="Arial"/>
          <w:lang w:eastAsia="en-GB"/>
        </w:rPr>
        <w:t>.</w:t>
      </w:r>
    </w:p>
    <w:p w:rsidRPr="001B4B12" w:rsidR="00244D33" w:rsidP="00F453F5" w:rsidRDefault="00244D33" w14:paraId="44B8C92C" w14:textId="77777777">
      <w:pPr>
        <w:jc w:val="both"/>
        <w:rPr>
          <w:rFonts w:ascii="Arial" w:hAnsi="Arial" w:cs="Arial"/>
          <w:bCs/>
        </w:rPr>
      </w:pPr>
    </w:p>
    <w:p w:rsidRPr="001B4B12" w:rsidR="007E59EF" w:rsidP="007E59EF" w:rsidRDefault="007E59EF" w14:paraId="78895D18" w14:textId="7E6A2BBB">
      <w:pPr>
        <w:ind w:left="363"/>
        <w:jc w:val="both"/>
        <w:rPr>
          <w:rFonts w:ascii="Arial" w:hAnsi="Arial" w:cs="Arial"/>
        </w:rPr>
      </w:pPr>
      <w:r w:rsidRPr="001B4B12">
        <w:rPr>
          <w:rFonts w:ascii="Arial" w:hAnsi="Arial" w:cs="Arial"/>
          <w:bCs/>
          <w:lang w:val="en-US"/>
        </w:rPr>
        <w:t xml:space="preserve">The above list is not exhaustive. </w:t>
      </w:r>
      <w:r w:rsidRPr="001B4B12">
        <w:rPr>
          <w:rFonts w:ascii="Arial" w:hAnsi="Arial" w:cs="Arial"/>
        </w:rPr>
        <w:t xml:space="preserve">Our </w:t>
      </w:r>
      <w:r w:rsidRPr="001B4B12" w:rsidR="00BC7621">
        <w:rPr>
          <w:rFonts w:ascii="Arial" w:hAnsi="Arial" w:cs="Arial"/>
        </w:rPr>
        <w:t>customer facing staff</w:t>
      </w:r>
      <w:r w:rsidRPr="001B4B12" w:rsidR="009656FE">
        <w:rPr>
          <w:rFonts w:ascii="Arial" w:hAnsi="Arial" w:cs="Arial"/>
        </w:rPr>
        <w:t xml:space="preserve"> are best placed to be able to recognise and respond </w:t>
      </w:r>
      <w:r w:rsidRPr="001B4B12" w:rsidR="00581342">
        <w:rPr>
          <w:rFonts w:ascii="Arial" w:hAnsi="Arial" w:cs="Arial"/>
        </w:rPr>
        <w:t xml:space="preserve">quickly </w:t>
      </w:r>
      <w:r w:rsidRPr="001B4B12" w:rsidR="009656FE">
        <w:rPr>
          <w:rFonts w:ascii="Arial" w:hAnsi="Arial" w:cs="Arial"/>
        </w:rPr>
        <w:t xml:space="preserve">to signs of </w:t>
      </w:r>
      <w:r w:rsidRPr="001B4B12" w:rsidR="00322578">
        <w:rPr>
          <w:rFonts w:ascii="Arial" w:hAnsi="Arial" w:cs="Arial"/>
        </w:rPr>
        <w:t xml:space="preserve">harm and are supported to do so. </w:t>
      </w:r>
      <w:r w:rsidRPr="001B4B12">
        <w:rPr>
          <w:rFonts w:ascii="Arial" w:hAnsi="Arial" w:cs="Arial"/>
        </w:rPr>
        <w:t xml:space="preserve"> We also work with other services to provide extra support </w:t>
      </w:r>
      <w:r w:rsidRPr="001B4B12" w:rsidR="005A36F4">
        <w:rPr>
          <w:rFonts w:ascii="Arial" w:hAnsi="Arial" w:cs="Arial"/>
        </w:rPr>
        <w:t xml:space="preserve">to children and families </w:t>
      </w:r>
      <w:r w:rsidRPr="001B4B12">
        <w:rPr>
          <w:rFonts w:ascii="Arial" w:hAnsi="Arial" w:cs="Arial"/>
        </w:rPr>
        <w:t>when needed.</w:t>
      </w:r>
    </w:p>
    <w:p w:rsidR="008B1849" w:rsidP="002D55CE" w:rsidRDefault="008B1849" w14:paraId="61A2944E" w14:textId="77777777">
      <w:pPr>
        <w:ind w:left="1230"/>
        <w:contextualSpacing/>
        <w:jc w:val="both"/>
        <w:rPr>
          <w:rFonts w:ascii="Arial" w:hAnsi="Arial" w:cs="Arial"/>
        </w:rPr>
      </w:pPr>
    </w:p>
    <w:tbl>
      <w:tblPr>
        <w:tblStyle w:val="TableGrid"/>
        <w:tblW w:w="0" w:type="auto"/>
        <w:tblInd w:w="-5" w:type="dxa"/>
        <w:tblLook w:val="04A0" w:firstRow="1" w:lastRow="0" w:firstColumn="1" w:lastColumn="0" w:noHBand="0" w:noVBand="1"/>
      </w:tblPr>
      <w:tblGrid>
        <w:gridCol w:w="9015"/>
      </w:tblGrid>
      <w:tr w:rsidR="008B1849" w14:paraId="6E8BF1CE" w14:textId="77777777">
        <w:trPr>
          <w:trHeight w:val="132"/>
        </w:trPr>
        <w:tc>
          <w:tcPr>
            <w:tcW w:w="9015" w:type="dxa"/>
            <w:shd w:val="clear" w:color="auto" w:fill="660033"/>
          </w:tcPr>
          <w:p w:rsidR="008B1849" w:rsidP="008B1849" w:rsidRDefault="008B1849" w14:paraId="55AD25B2" w14:textId="2AC873A9">
            <w:pPr>
              <w:pStyle w:val="Heading1"/>
              <w:numPr>
                <w:ilvl w:val="0"/>
                <w:numId w:val="39"/>
              </w:numPr>
              <w:jc w:val="both"/>
              <w:rPr>
                <w:rFonts w:ascii="Arial" w:hAnsi="Arial" w:cs="Arial"/>
                <w:b/>
                <w:bCs/>
                <w:color w:val="auto"/>
                <w:sz w:val="24"/>
                <w:szCs w:val="24"/>
              </w:rPr>
            </w:pPr>
            <w:bookmarkStart w:name="_Toc210729402" w:id="7"/>
            <w:bookmarkStart w:name="_Toc225931222" w:id="8"/>
            <w:r>
              <w:rPr>
                <w:rFonts w:ascii="Arial" w:hAnsi="Arial" w:cs="Arial"/>
                <w:b/>
                <w:bCs/>
                <w:color w:val="FFFFFF" w:themeColor="background1"/>
                <w:sz w:val="24"/>
                <w:szCs w:val="24"/>
              </w:rPr>
              <w:t>Our Role in Child Protection</w:t>
            </w:r>
            <w:bookmarkEnd w:id="7"/>
            <w:bookmarkEnd w:id="8"/>
          </w:p>
        </w:tc>
      </w:tr>
    </w:tbl>
    <w:p w:rsidR="00FF3DA4" w:rsidP="00F453F5" w:rsidRDefault="00FF3DA4" w14:paraId="238F94EA" w14:textId="77777777">
      <w:pPr>
        <w:jc w:val="both"/>
        <w:rPr>
          <w:rFonts w:ascii="Arial" w:hAnsi="Arial" w:cs="Arial"/>
          <w:bCs/>
        </w:rPr>
      </w:pPr>
    </w:p>
    <w:p w:rsidRPr="00427DB9" w:rsidR="00E46483" w:rsidP="00F453F5" w:rsidRDefault="00E46483" w14:paraId="16183BCB" w14:textId="31EDF511">
      <w:pPr>
        <w:ind w:left="363"/>
        <w:jc w:val="both"/>
        <w:rPr>
          <w:rFonts w:ascii="Arial" w:hAnsi="Arial" w:cs="Arial"/>
          <w:bCs/>
        </w:rPr>
      </w:pPr>
      <w:r w:rsidRPr="00427DB9">
        <w:rPr>
          <w:rFonts w:ascii="Arial" w:hAnsi="Arial" w:cs="Arial"/>
          <w:bCs/>
        </w:rPr>
        <w:t xml:space="preserve">Child </w:t>
      </w:r>
      <w:r w:rsidR="00C27A3B">
        <w:rPr>
          <w:rFonts w:ascii="Arial" w:hAnsi="Arial" w:cs="Arial"/>
          <w:bCs/>
        </w:rPr>
        <w:t>P</w:t>
      </w:r>
      <w:r w:rsidRPr="00427DB9">
        <w:rPr>
          <w:rFonts w:ascii="Arial" w:hAnsi="Arial" w:cs="Arial"/>
          <w:bCs/>
        </w:rPr>
        <w:t>rotection is everyone’s responsibility</w:t>
      </w:r>
      <w:r w:rsidR="00EF3BDE">
        <w:rPr>
          <w:rFonts w:ascii="Arial" w:hAnsi="Arial" w:cs="Arial"/>
          <w:bCs/>
        </w:rPr>
        <w:t xml:space="preserve">, </w:t>
      </w:r>
      <w:r w:rsidRPr="00427DB9">
        <w:rPr>
          <w:rFonts w:ascii="Arial" w:hAnsi="Arial" w:cs="Arial"/>
          <w:bCs/>
        </w:rPr>
        <w:t>not just those who work directly with children. Social Work and Police Scotland lead investigations, but they rely on others to report concerns.</w:t>
      </w:r>
    </w:p>
    <w:p w:rsidR="00E46483" w:rsidP="00F453F5" w:rsidRDefault="00E46483" w14:paraId="1D01589F" w14:textId="77777777">
      <w:pPr>
        <w:ind w:left="363"/>
        <w:jc w:val="both"/>
        <w:rPr>
          <w:rFonts w:ascii="Arial" w:hAnsi="Arial" w:cs="Arial"/>
          <w:bCs/>
        </w:rPr>
      </w:pPr>
    </w:p>
    <w:p w:rsidR="003250AE" w:rsidP="00F453F5" w:rsidRDefault="00E46483" w14:paraId="6ACDF212" w14:textId="76B6E2D4">
      <w:pPr>
        <w:ind w:left="363"/>
        <w:jc w:val="both"/>
        <w:rPr>
          <w:rFonts w:ascii="Arial" w:hAnsi="Arial" w:cs="Arial"/>
          <w:bCs/>
        </w:rPr>
      </w:pPr>
      <w:r w:rsidRPr="00427DB9">
        <w:rPr>
          <w:rFonts w:ascii="Arial" w:hAnsi="Arial" w:cs="Arial"/>
          <w:bCs/>
        </w:rPr>
        <w:t xml:space="preserve">As a </w:t>
      </w:r>
      <w:r w:rsidR="004D0AE2">
        <w:rPr>
          <w:rFonts w:ascii="Arial" w:hAnsi="Arial" w:cs="Arial"/>
          <w:bCs/>
        </w:rPr>
        <w:t>housing</w:t>
      </w:r>
      <w:r w:rsidR="00F90699">
        <w:rPr>
          <w:rFonts w:ascii="Arial" w:hAnsi="Arial" w:cs="Arial"/>
          <w:bCs/>
        </w:rPr>
        <w:t xml:space="preserve"> </w:t>
      </w:r>
      <w:r w:rsidR="00AA3CC9">
        <w:rPr>
          <w:rFonts w:ascii="Arial" w:hAnsi="Arial" w:cs="Arial"/>
          <w:bCs/>
        </w:rPr>
        <w:t>and property management</w:t>
      </w:r>
      <w:r w:rsidRPr="00427DB9">
        <w:rPr>
          <w:rFonts w:ascii="Arial" w:hAnsi="Arial" w:cs="Arial"/>
          <w:bCs/>
        </w:rPr>
        <w:t xml:space="preserve"> </w:t>
      </w:r>
      <w:r w:rsidR="0078188F">
        <w:rPr>
          <w:rFonts w:ascii="Arial" w:hAnsi="Arial" w:cs="Arial"/>
          <w:bCs/>
        </w:rPr>
        <w:t>provider</w:t>
      </w:r>
      <w:r w:rsidRPr="00427DB9">
        <w:rPr>
          <w:rFonts w:ascii="Arial" w:hAnsi="Arial" w:cs="Arial"/>
          <w:bCs/>
        </w:rPr>
        <w:t>, we may not investigate abuse, but we play a vital role</w:t>
      </w:r>
      <w:r>
        <w:rPr>
          <w:rFonts w:ascii="Arial" w:hAnsi="Arial" w:cs="Arial"/>
          <w:bCs/>
        </w:rPr>
        <w:t xml:space="preserve"> in </w:t>
      </w:r>
      <w:r w:rsidRPr="00464BE3">
        <w:rPr>
          <w:rFonts w:ascii="Arial" w:hAnsi="Arial" w:cs="Arial"/>
          <w:b/>
        </w:rPr>
        <w:t>recognising</w:t>
      </w:r>
      <w:r>
        <w:rPr>
          <w:rFonts w:ascii="Arial" w:hAnsi="Arial" w:cs="Arial"/>
          <w:bCs/>
        </w:rPr>
        <w:t xml:space="preserve">, </w:t>
      </w:r>
      <w:r w:rsidRPr="00464BE3">
        <w:rPr>
          <w:rFonts w:ascii="Arial" w:hAnsi="Arial" w:cs="Arial"/>
          <w:b/>
        </w:rPr>
        <w:t>responding</w:t>
      </w:r>
      <w:r w:rsidR="004C29C0">
        <w:rPr>
          <w:rFonts w:ascii="Arial" w:hAnsi="Arial" w:cs="Arial"/>
          <w:bCs/>
        </w:rPr>
        <w:t xml:space="preserve"> to</w:t>
      </w:r>
      <w:r>
        <w:rPr>
          <w:rFonts w:ascii="Arial" w:hAnsi="Arial" w:cs="Arial"/>
          <w:bCs/>
        </w:rPr>
        <w:t xml:space="preserve">, and </w:t>
      </w:r>
      <w:r w:rsidRPr="00464BE3">
        <w:rPr>
          <w:rFonts w:ascii="Arial" w:hAnsi="Arial" w:cs="Arial"/>
          <w:b/>
        </w:rPr>
        <w:t>reporting</w:t>
      </w:r>
      <w:r>
        <w:rPr>
          <w:rFonts w:ascii="Arial" w:hAnsi="Arial" w:cs="Arial"/>
          <w:bCs/>
        </w:rPr>
        <w:t xml:space="preserve"> any concerns</w:t>
      </w:r>
      <w:r w:rsidRPr="00427DB9">
        <w:rPr>
          <w:rFonts w:ascii="Arial" w:hAnsi="Arial" w:cs="Arial"/>
          <w:bCs/>
        </w:rPr>
        <w:t xml:space="preserve">. </w:t>
      </w:r>
      <w:r w:rsidR="00F67E69">
        <w:rPr>
          <w:rFonts w:ascii="Arial" w:hAnsi="Arial" w:cs="Arial"/>
          <w:bCs/>
        </w:rPr>
        <w:t xml:space="preserve">Customer facing staff are </w:t>
      </w:r>
      <w:r w:rsidR="00F12FDB">
        <w:rPr>
          <w:rFonts w:ascii="Arial" w:hAnsi="Arial" w:cs="Arial"/>
          <w:bCs/>
        </w:rPr>
        <w:t>best placed to</w:t>
      </w:r>
      <w:r w:rsidR="00F67E69">
        <w:rPr>
          <w:rFonts w:ascii="Arial" w:hAnsi="Arial" w:cs="Arial"/>
          <w:bCs/>
        </w:rPr>
        <w:t xml:space="preserve"> recognise</w:t>
      </w:r>
      <w:r w:rsidR="00374109">
        <w:rPr>
          <w:rFonts w:ascii="Arial" w:hAnsi="Arial" w:cs="Arial"/>
          <w:bCs/>
        </w:rPr>
        <w:t xml:space="preserve"> and respond to concerns of abuse or neglect</w:t>
      </w:r>
      <w:r w:rsidR="000D4C5E">
        <w:rPr>
          <w:rFonts w:ascii="Arial" w:hAnsi="Arial" w:cs="Arial"/>
          <w:bCs/>
        </w:rPr>
        <w:t xml:space="preserve"> and are supported to do so. </w:t>
      </w:r>
      <w:r w:rsidRPr="00C8619D" w:rsidR="00B607AA">
        <w:rPr>
          <w:rFonts w:ascii="Arial" w:hAnsi="Arial" w:cs="Arial"/>
          <w:b/>
        </w:rPr>
        <w:t>Appendix 1</w:t>
      </w:r>
      <w:r w:rsidR="00B607AA">
        <w:rPr>
          <w:rFonts w:ascii="Arial" w:hAnsi="Arial" w:cs="Arial"/>
          <w:bCs/>
        </w:rPr>
        <w:t xml:space="preserve"> sets out the process</w:t>
      </w:r>
      <w:r w:rsidR="00EF4A27">
        <w:rPr>
          <w:rFonts w:ascii="Arial" w:hAnsi="Arial" w:cs="Arial"/>
          <w:bCs/>
        </w:rPr>
        <w:t xml:space="preserve"> of staff are concerned that a child may be at risk of abuse or neglect. </w:t>
      </w:r>
    </w:p>
    <w:p w:rsidR="007C0280" w:rsidP="00F453F5" w:rsidRDefault="007C0280" w14:paraId="2B2384E6" w14:textId="77777777">
      <w:pPr>
        <w:ind w:left="363"/>
        <w:jc w:val="both"/>
        <w:rPr>
          <w:rFonts w:ascii="Arial" w:hAnsi="Arial" w:cs="Arial"/>
          <w:bCs/>
        </w:rPr>
      </w:pPr>
    </w:p>
    <w:p w:rsidRPr="007F6832" w:rsidR="007F6832" w:rsidP="00F453F5" w:rsidRDefault="003250AE" w14:paraId="2AAC9960" w14:textId="77777777">
      <w:pPr>
        <w:ind w:left="363"/>
        <w:jc w:val="both"/>
        <w:rPr>
          <w:rFonts w:ascii="Arial" w:hAnsi="Arial" w:cs="Arial"/>
          <w:u w:val="single"/>
        </w:rPr>
      </w:pPr>
      <w:r w:rsidRPr="007F6832">
        <w:rPr>
          <w:rFonts w:ascii="Arial" w:hAnsi="Arial" w:cs="Arial"/>
          <w:u w:val="single"/>
        </w:rPr>
        <w:t>Recognising signs of abuse or neglect</w:t>
      </w:r>
    </w:p>
    <w:p w:rsidR="007F6832" w:rsidP="00F453F5" w:rsidRDefault="007F6832" w14:paraId="132C39A4" w14:textId="77777777">
      <w:pPr>
        <w:ind w:left="363"/>
        <w:jc w:val="both"/>
        <w:rPr>
          <w:rFonts w:ascii="Arial" w:hAnsi="Arial" w:cs="Arial"/>
          <w:b/>
          <w:bCs/>
        </w:rPr>
      </w:pPr>
    </w:p>
    <w:p w:rsidRPr="00833D8A" w:rsidR="003250AE" w:rsidP="00F453F5" w:rsidRDefault="007F6832" w14:paraId="36925A35" w14:textId="3D38468A">
      <w:pPr>
        <w:ind w:left="363"/>
        <w:jc w:val="both"/>
        <w:rPr>
          <w:rFonts w:ascii="Arial" w:hAnsi="Arial" w:cs="Arial"/>
        </w:rPr>
      </w:pPr>
      <w:r>
        <w:rPr>
          <w:rFonts w:ascii="Arial" w:hAnsi="Arial" w:cs="Arial"/>
        </w:rPr>
        <w:t>O</w:t>
      </w:r>
      <w:r w:rsidRPr="00833D8A" w:rsidR="00833D8A">
        <w:rPr>
          <w:rFonts w:ascii="Arial" w:hAnsi="Arial" w:cs="Arial"/>
        </w:rPr>
        <w:t xml:space="preserve">ur </w:t>
      </w:r>
      <w:r w:rsidR="006B5FDD">
        <w:rPr>
          <w:rFonts w:ascii="Arial" w:hAnsi="Arial" w:cs="Arial"/>
        </w:rPr>
        <w:t>customer</w:t>
      </w:r>
      <w:r w:rsidR="00F450DF">
        <w:rPr>
          <w:rFonts w:ascii="Arial" w:hAnsi="Arial" w:cs="Arial"/>
        </w:rPr>
        <w:t xml:space="preserve"> </w:t>
      </w:r>
      <w:r w:rsidR="006B5FDD">
        <w:rPr>
          <w:rFonts w:ascii="Arial" w:hAnsi="Arial" w:cs="Arial"/>
        </w:rPr>
        <w:t xml:space="preserve">facing </w:t>
      </w:r>
      <w:r w:rsidRPr="00833D8A" w:rsidR="00833D8A">
        <w:rPr>
          <w:rFonts w:ascii="Arial" w:hAnsi="Arial" w:cs="Arial"/>
        </w:rPr>
        <w:t xml:space="preserve">staff are well placed to identify children who may be at risk of abuse or neglect and are trained to </w:t>
      </w:r>
      <w:r w:rsidR="00C34A64">
        <w:rPr>
          <w:rFonts w:ascii="Arial" w:hAnsi="Arial" w:cs="Arial"/>
        </w:rPr>
        <w:t>remain alert and</w:t>
      </w:r>
      <w:r w:rsidR="001019F1">
        <w:rPr>
          <w:rFonts w:ascii="Arial" w:hAnsi="Arial" w:cs="Arial"/>
        </w:rPr>
        <w:t xml:space="preserve"> to</w:t>
      </w:r>
      <w:r w:rsidR="00C34A64">
        <w:rPr>
          <w:rFonts w:ascii="Arial" w:hAnsi="Arial" w:cs="Arial"/>
        </w:rPr>
        <w:t xml:space="preserve"> identify co</w:t>
      </w:r>
      <w:r w:rsidR="004D222C">
        <w:rPr>
          <w:rFonts w:ascii="Arial" w:hAnsi="Arial" w:cs="Arial"/>
        </w:rPr>
        <w:t xml:space="preserve">ncerns early. </w:t>
      </w:r>
    </w:p>
    <w:p w:rsidR="000F4715" w:rsidP="00F453F5" w:rsidRDefault="000F4715" w14:paraId="0C0EDCC1" w14:textId="77777777">
      <w:pPr>
        <w:ind w:left="363"/>
        <w:jc w:val="both"/>
        <w:rPr>
          <w:rFonts w:ascii="Arial" w:hAnsi="Arial" w:cs="Arial"/>
          <w:bCs/>
        </w:rPr>
      </w:pPr>
    </w:p>
    <w:p w:rsidR="001019F1" w:rsidP="00F453F5" w:rsidRDefault="001019F1" w14:paraId="0CC635BD" w14:textId="1D4D7279">
      <w:pPr>
        <w:ind w:left="363"/>
        <w:jc w:val="both"/>
        <w:rPr>
          <w:rFonts w:ascii="Arial" w:hAnsi="Arial" w:cs="Arial"/>
          <w:bCs/>
        </w:rPr>
      </w:pPr>
      <w:r>
        <w:rPr>
          <w:rFonts w:ascii="Arial" w:hAnsi="Arial" w:cs="Arial"/>
          <w:bCs/>
        </w:rPr>
        <w:t>We may learn that a child is at risk of abuse or neglect through:</w:t>
      </w:r>
    </w:p>
    <w:p w:rsidRPr="00427DB9" w:rsidR="00F31720" w:rsidP="00A6429C" w:rsidRDefault="00F31720" w14:paraId="716B0BD7" w14:textId="77777777">
      <w:pPr>
        <w:jc w:val="both"/>
        <w:rPr>
          <w:rFonts w:ascii="Arial" w:hAnsi="Arial" w:cs="Arial"/>
          <w:bCs/>
        </w:rPr>
      </w:pPr>
    </w:p>
    <w:p w:rsidRPr="00427DB9" w:rsidR="00E46483" w:rsidP="00F453F5" w:rsidRDefault="00311EEA" w14:paraId="297CEF6F" w14:textId="03AC002A">
      <w:pPr>
        <w:numPr>
          <w:ilvl w:val="0"/>
          <w:numId w:val="9"/>
        </w:numPr>
        <w:spacing w:after="160"/>
        <w:ind w:left="1230" w:hanging="357"/>
        <w:contextualSpacing/>
        <w:jc w:val="both"/>
        <w:rPr>
          <w:rFonts w:ascii="Arial" w:hAnsi="Arial" w:cs="Arial"/>
          <w:bCs/>
        </w:rPr>
      </w:pPr>
      <w:r>
        <w:rPr>
          <w:rFonts w:ascii="Arial" w:hAnsi="Arial" w:cs="Arial"/>
          <w:bCs/>
        </w:rPr>
        <w:t>a</w:t>
      </w:r>
      <w:r w:rsidRPr="00427DB9" w:rsidR="00E46483">
        <w:rPr>
          <w:rFonts w:ascii="Arial" w:hAnsi="Arial" w:cs="Arial"/>
          <w:bCs/>
        </w:rPr>
        <w:t xml:space="preserve"> parent or carer sharing a </w:t>
      </w:r>
      <w:proofErr w:type="gramStart"/>
      <w:r w:rsidRPr="00427DB9" w:rsidR="00E46483">
        <w:rPr>
          <w:rFonts w:ascii="Arial" w:hAnsi="Arial" w:cs="Arial"/>
          <w:bCs/>
        </w:rPr>
        <w:t>concern</w:t>
      </w:r>
      <w:r w:rsidR="0060336F">
        <w:rPr>
          <w:rFonts w:ascii="Arial" w:hAnsi="Arial" w:cs="Arial"/>
          <w:bCs/>
        </w:rPr>
        <w:t>;</w:t>
      </w:r>
      <w:proofErr w:type="gramEnd"/>
    </w:p>
    <w:p w:rsidRPr="00427DB9" w:rsidR="00E46483" w:rsidP="00F453F5" w:rsidRDefault="00311EEA" w14:paraId="38FA43B3" w14:textId="7D55ED4A">
      <w:pPr>
        <w:numPr>
          <w:ilvl w:val="0"/>
          <w:numId w:val="9"/>
        </w:numPr>
        <w:spacing w:after="160"/>
        <w:ind w:left="1233"/>
        <w:contextualSpacing/>
        <w:jc w:val="both"/>
        <w:rPr>
          <w:rFonts w:ascii="Arial" w:hAnsi="Arial" w:cs="Arial"/>
          <w:bCs/>
        </w:rPr>
      </w:pPr>
      <w:r>
        <w:rPr>
          <w:rFonts w:ascii="Arial" w:hAnsi="Arial" w:cs="Arial"/>
          <w:bCs/>
        </w:rPr>
        <w:t xml:space="preserve">information from someone </w:t>
      </w:r>
      <w:proofErr w:type="gramStart"/>
      <w:r>
        <w:rPr>
          <w:rFonts w:ascii="Arial" w:hAnsi="Arial" w:cs="Arial"/>
          <w:bCs/>
        </w:rPr>
        <w:t>else</w:t>
      </w:r>
      <w:r w:rsidR="0060336F">
        <w:rPr>
          <w:rFonts w:ascii="Arial" w:hAnsi="Arial" w:cs="Arial"/>
          <w:bCs/>
        </w:rPr>
        <w:t>;</w:t>
      </w:r>
      <w:proofErr w:type="gramEnd"/>
    </w:p>
    <w:p w:rsidRPr="00427DB9" w:rsidR="00E46483" w:rsidP="00F453F5" w:rsidRDefault="00311EEA" w14:paraId="740403B7" w14:textId="62A9DEA4">
      <w:pPr>
        <w:numPr>
          <w:ilvl w:val="0"/>
          <w:numId w:val="9"/>
        </w:numPr>
        <w:spacing w:after="160"/>
        <w:ind w:left="1233"/>
        <w:contextualSpacing/>
        <w:jc w:val="both"/>
        <w:rPr>
          <w:rFonts w:ascii="Arial" w:hAnsi="Arial" w:cs="Arial"/>
          <w:bCs/>
        </w:rPr>
      </w:pPr>
      <w:r>
        <w:rPr>
          <w:rFonts w:ascii="Arial" w:hAnsi="Arial" w:cs="Arial"/>
          <w:bCs/>
        </w:rPr>
        <w:t xml:space="preserve">observations by </w:t>
      </w:r>
      <w:proofErr w:type="gramStart"/>
      <w:r>
        <w:rPr>
          <w:rFonts w:ascii="Arial" w:hAnsi="Arial" w:cs="Arial"/>
          <w:bCs/>
        </w:rPr>
        <w:t>staff</w:t>
      </w:r>
      <w:r w:rsidR="0060336F">
        <w:rPr>
          <w:rFonts w:ascii="Arial" w:hAnsi="Arial" w:cs="Arial"/>
          <w:bCs/>
        </w:rPr>
        <w:t>;</w:t>
      </w:r>
      <w:proofErr w:type="gramEnd"/>
    </w:p>
    <w:p w:rsidRPr="00427DB9" w:rsidR="00E46483" w:rsidP="00F453F5" w:rsidRDefault="00CF0645" w14:paraId="590F6D94" w14:textId="1FF32AC6">
      <w:pPr>
        <w:numPr>
          <w:ilvl w:val="0"/>
          <w:numId w:val="9"/>
        </w:numPr>
        <w:spacing w:after="160"/>
        <w:ind w:left="1233"/>
        <w:contextualSpacing/>
        <w:jc w:val="both"/>
        <w:rPr>
          <w:rFonts w:ascii="Arial" w:hAnsi="Arial" w:cs="Arial"/>
          <w:bCs/>
        </w:rPr>
      </w:pPr>
      <w:r>
        <w:rPr>
          <w:rFonts w:ascii="Arial" w:hAnsi="Arial" w:cs="Arial"/>
          <w:bCs/>
        </w:rPr>
        <w:t>i</w:t>
      </w:r>
      <w:r w:rsidRPr="00427DB9" w:rsidR="00E46483">
        <w:rPr>
          <w:rFonts w:ascii="Arial" w:hAnsi="Arial" w:cs="Arial"/>
          <w:bCs/>
        </w:rPr>
        <w:t xml:space="preserve">nsights from our </w:t>
      </w:r>
      <w:r w:rsidR="00467924">
        <w:rPr>
          <w:rFonts w:ascii="Arial" w:hAnsi="Arial" w:cs="Arial"/>
          <w:bCs/>
        </w:rPr>
        <w:t>customer information</w:t>
      </w:r>
      <w:r w:rsidR="0060336F">
        <w:rPr>
          <w:rFonts w:ascii="Arial" w:hAnsi="Arial" w:cs="Arial"/>
          <w:bCs/>
        </w:rPr>
        <w:t>; and</w:t>
      </w:r>
    </w:p>
    <w:p w:rsidRPr="00C20217" w:rsidR="006A20BD" w:rsidRDefault="00497F7B" w14:paraId="3B1434C3" w14:textId="63BED8FF">
      <w:pPr>
        <w:numPr>
          <w:ilvl w:val="0"/>
          <w:numId w:val="9"/>
        </w:numPr>
        <w:spacing w:after="160"/>
        <w:ind w:left="1233"/>
        <w:contextualSpacing/>
        <w:jc w:val="both"/>
        <w:rPr>
          <w:rFonts w:ascii="Arial" w:hAnsi="Arial" w:cs="Arial"/>
          <w:bCs/>
        </w:rPr>
      </w:pPr>
      <w:r>
        <w:rPr>
          <w:rFonts w:ascii="Arial" w:hAnsi="Arial" w:cs="Arial"/>
          <w:bCs/>
        </w:rPr>
        <w:t>m</w:t>
      </w:r>
      <w:r w:rsidRPr="00C20217" w:rsidR="00E46483">
        <w:rPr>
          <w:rFonts w:ascii="Arial" w:hAnsi="Arial" w:cs="Arial"/>
          <w:bCs/>
        </w:rPr>
        <w:t xml:space="preserve">ulti-agency meetings (e.g. </w:t>
      </w:r>
      <w:r w:rsidRPr="00C20217" w:rsidR="00892376">
        <w:rPr>
          <w:rFonts w:ascii="Arial" w:hAnsi="Arial" w:cs="Arial"/>
          <w:bCs/>
        </w:rPr>
        <w:t>Children’s</w:t>
      </w:r>
      <w:r w:rsidRPr="00C20217" w:rsidR="00C20217">
        <w:rPr>
          <w:rFonts w:ascii="Arial" w:hAnsi="Arial" w:cs="Arial"/>
          <w:bCs/>
        </w:rPr>
        <w:t xml:space="preserve"> </w:t>
      </w:r>
      <w:r w:rsidR="008631A8">
        <w:rPr>
          <w:rFonts w:ascii="Arial" w:hAnsi="Arial" w:cs="Arial"/>
          <w:bCs/>
        </w:rPr>
        <w:t>H</w:t>
      </w:r>
      <w:r w:rsidRPr="00C20217" w:rsidR="00C20217">
        <w:rPr>
          <w:rFonts w:ascii="Arial" w:hAnsi="Arial" w:cs="Arial"/>
          <w:bCs/>
        </w:rPr>
        <w:t>earings</w:t>
      </w:r>
      <w:r w:rsidR="00C20217">
        <w:rPr>
          <w:rFonts w:ascii="Arial" w:hAnsi="Arial" w:cs="Arial"/>
          <w:bCs/>
        </w:rPr>
        <w:t>)</w:t>
      </w:r>
      <w:r w:rsidR="00BF125B">
        <w:rPr>
          <w:rFonts w:ascii="Arial" w:hAnsi="Arial" w:cs="Arial"/>
          <w:bCs/>
        </w:rPr>
        <w:t>.</w:t>
      </w:r>
    </w:p>
    <w:p w:rsidR="00892376" w:rsidP="00F453F5" w:rsidRDefault="00892376" w14:paraId="3D422C66" w14:textId="77777777">
      <w:pPr>
        <w:ind w:left="374"/>
        <w:jc w:val="both"/>
        <w:rPr>
          <w:rFonts w:ascii="Arial" w:hAnsi="Arial" w:cs="Arial"/>
          <w:bCs/>
        </w:rPr>
      </w:pPr>
    </w:p>
    <w:p w:rsidR="00E46483" w:rsidP="00F453F5" w:rsidRDefault="00E46483" w14:paraId="4EA81E88" w14:textId="3DB62BAD">
      <w:pPr>
        <w:ind w:left="374"/>
        <w:jc w:val="both"/>
        <w:rPr>
          <w:rFonts w:ascii="Arial" w:hAnsi="Arial" w:cs="Arial"/>
          <w:bCs/>
        </w:rPr>
      </w:pPr>
      <w:r w:rsidRPr="00427DB9">
        <w:rPr>
          <w:rFonts w:ascii="Arial" w:hAnsi="Arial" w:cs="Arial"/>
          <w:bCs/>
        </w:rPr>
        <w:t>Sometimes, a child may tell us directly. No matter how we find out, we must act appropriately and safely.</w:t>
      </w:r>
      <w:r w:rsidR="00667E38">
        <w:rPr>
          <w:rFonts w:ascii="Arial" w:hAnsi="Arial" w:cs="Arial"/>
          <w:bCs/>
        </w:rPr>
        <w:t xml:space="preserve">  </w:t>
      </w:r>
      <w:r w:rsidR="00D7118F">
        <w:rPr>
          <w:rFonts w:ascii="Arial" w:hAnsi="Arial" w:cs="Arial"/>
          <w:bCs/>
        </w:rPr>
        <w:t xml:space="preserve">If </w:t>
      </w:r>
      <w:r w:rsidR="00027A83">
        <w:rPr>
          <w:rFonts w:ascii="Arial" w:hAnsi="Arial" w:cs="Arial"/>
          <w:bCs/>
        </w:rPr>
        <w:t>staff</w:t>
      </w:r>
      <w:r w:rsidR="00D7118F">
        <w:rPr>
          <w:rFonts w:ascii="Arial" w:hAnsi="Arial" w:cs="Arial"/>
          <w:bCs/>
        </w:rPr>
        <w:t xml:space="preserve"> are unsure what to do, </w:t>
      </w:r>
      <w:r w:rsidR="00027A83">
        <w:rPr>
          <w:rFonts w:ascii="Arial" w:hAnsi="Arial" w:cs="Arial"/>
          <w:bCs/>
        </w:rPr>
        <w:t xml:space="preserve">they should </w:t>
      </w:r>
      <w:r w:rsidR="00D7118F">
        <w:rPr>
          <w:rFonts w:ascii="Arial" w:hAnsi="Arial" w:cs="Arial"/>
          <w:bCs/>
        </w:rPr>
        <w:t xml:space="preserve">speak with </w:t>
      </w:r>
      <w:r w:rsidR="00027A83">
        <w:rPr>
          <w:rFonts w:ascii="Arial" w:hAnsi="Arial" w:cs="Arial"/>
          <w:bCs/>
        </w:rPr>
        <w:t>their</w:t>
      </w:r>
      <w:r w:rsidR="00D7118F">
        <w:rPr>
          <w:rFonts w:ascii="Arial" w:hAnsi="Arial" w:cs="Arial"/>
          <w:bCs/>
        </w:rPr>
        <w:t xml:space="preserve"> line manager or contact the Group Protection Team for support. </w:t>
      </w:r>
    </w:p>
    <w:p w:rsidR="004D235D" w:rsidP="00F453F5" w:rsidRDefault="004D235D" w14:paraId="500CC69D" w14:textId="77777777">
      <w:pPr>
        <w:ind w:left="374"/>
        <w:jc w:val="both"/>
        <w:rPr>
          <w:rFonts w:ascii="Arial" w:hAnsi="Arial" w:cs="Arial"/>
          <w:bCs/>
        </w:rPr>
      </w:pPr>
    </w:p>
    <w:p w:rsidR="001B4B12" w:rsidP="00F453F5" w:rsidRDefault="001B4B12" w14:paraId="266C7F8C" w14:textId="77777777">
      <w:pPr>
        <w:ind w:left="374"/>
        <w:jc w:val="both"/>
        <w:rPr>
          <w:rFonts w:ascii="Arial" w:hAnsi="Arial" w:cs="Arial"/>
          <w:bCs/>
        </w:rPr>
      </w:pPr>
    </w:p>
    <w:p w:rsidR="001B4B12" w:rsidP="00F453F5" w:rsidRDefault="001B4B12" w14:paraId="7DE2CD7A" w14:textId="77777777">
      <w:pPr>
        <w:ind w:left="374"/>
        <w:jc w:val="both"/>
        <w:rPr>
          <w:rFonts w:ascii="Arial" w:hAnsi="Arial" w:cs="Arial"/>
          <w:bCs/>
        </w:rPr>
      </w:pPr>
    </w:p>
    <w:p w:rsidR="001B4B12" w:rsidP="00F453F5" w:rsidRDefault="001B4B12" w14:paraId="55B10264" w14:textId="77777777">
      <w:pPr>
        <w:ind w:left="374"/>
        <w:jc w:val="both"/>
        <w:rPr>
          <w:rFonts w:ascii="Arial" w:hAnsi="Arial" w:cs="Arial"/>
          <w:bCs/>
        </w:rPr>
      </w:pPr>
    </w:p>
    <w:p w:rsidR="001B4B12" w:rsidP="00F453F5" w:rsidRDefault="001B4B12" w14:paraId="0C31AA33" w14:textId="77777777">
      <w:pPr>
        <w:ind w:left="374"/>
        <w:jc w:val="both"/>
        <w:rPr>
          <w:rFonts w:ascii="Arial" w:hAnsi="Arial" w:cs="Arial"/>
          <w:bCs/>
        </w:rPr>
      </w:pPr>
    </w:p>
    <w:p w:rsidR="001B4B12" w:rsidP="00F453F5" w:rsidRDefault="001B4B12" w14:paraId="0846D4F3" w14:textId="77777777">
      <w:pPr>
        <w:ind w:left="374"/>
        <w:jc w:val="both"/>
        <w:rPr>
          <w:rFonts w:ascii="Arial" w:hAnsi="Arial" w:cs="Arial"/>
          <w:bCs/>
        </w:rPr>
      </w:pPr>
    </w:p>
    <w:p w:rsidR="001B4B12" w:rsidP="00F453F5" w:rsidRDefault="001B4B12" w14:paraId="3BD761A4" w14:textId="77777777">
      <w:pPr>
        <w:ind w:left="374"/>
        <w:jc w:val="both"/>
        <w:rPr>
          <w:rFonts w:ascii="Arial" w:hAnsi="Arial" w:cs="Arial"/>
          <w:bCs/>
        </w:rPr>
      </w:pPr>
    </w:p>
    <w:p w:rsidR="001B4B12" w:rsidP="00F453F5" w:rsidRDefault="001B4B12" w14:paraId="61C7119F" w14:textId="77777777">
      <w:pPr>
        <w:ind w:left="374"/>
        <w:jc w:val="both"/>
        <w:rPr>
          <w:rFonts w:ascii="Arial" w:hAnsi="Arial" w:cs="Arial"/>
          <w:bCs/>
        </w:rPr>
      </w:pPr>
    </w:p>
    <w:p w:rsidR="001B4B12" w:rsidP="00F453F5" w:rsidRDefault="001B4B12" w14:paraId="57DB16A3" w14:textId="77777777">
      <w:pPr>
        <w:ind w:left="374"/>
        <w:jc w:val="both"/>
        <w:rPr>
          <w:rFonts w:ascii="Arial" w:hAnsi="Arial" w:cs="Arial"/>
          <w:bCs/>
        </w:rPr>
      </w:pPr>
    </w:p>
    <w:p w:rsidR="001B4B12" w:rsidP="00F453F5" w:rsidRDefault="001B4B12" w14:paraId="27D2B451" w14:textId="77777777">
      <w:pPr>
        <w:ind w:left="374"/>
        <w:jc w:val="both"/>
        <w:rPr>
          <w:rFonts w:ascii="Arial" w:hAnsi="Arial" w:cs="Arial"/>
          <w:bCs/>
        </w:rPr>
      </w:pPr>
    </w:p>
    <w:p w:rsidR="001B4B12" w:rsidP="00F453F5" w:rsidRDefault="001B4B12" w14:paraId="439712B8" w14:textId="77777777">
      <w:pPr>
        <w:ind w:left="374"/>
        <w:jc w:val="both"/>
        <w:rPr>
          <w:rFonts w:ascii="Arial" w:hAnsi="Arial" w:cs="Arial"/>
          <w:bCs/>
        </w:rPr>
      </w:pPr>
    </w:p>
    <w:p w:rsidR="001B4B12" w:rsidP="00F453F5" w:rsidRDefault="001B4B12" w14:paraId="7EABE16D" w14:textId="77777777">
      <w:pPr>
        <w:ind w:left="374"/>
        <w:jc w:val="both"/>
        <w:rPr>
          <w:rFonts w:ascii="Arial" w:hAnsi="Arial" w:cs="Arial"/>
          <w:bCs/>
        </w:rPr>
      </w:pPr>
    </w:p>
    <w:p w:rsidR="001B4B12" w:rsidP="00F453F5" w:rsidRDefault="001B4B12" w14:paraId="08F22F41" w14:textId="77777777">
      <w:pPr>
        <w:ind w:left="374"/>
        <w:jc w:val="both"/>
        <w:rPr>
          <w:rFonts w:ascii="Arial" w:hAnsi="Arial" w:cs="Arial"/>
          <w:bCs/>
        </w:rPr>
      </w:pPr>
    </w:p>
    <w:p w:rsidRPr="00F450DF" w:rsidR="00F450DF" w:rsidP="001C51B7" w:rsidRDefault="003548A7" w14:paraId="2BC805C9" w14:textId="77777777">
      <w:pPr>
        <w:ind w:left="374"/>
        <w:jc w:val="both"/>
        <w:rPr>
          <w:rFonts w:ascii="Arial" w:hAnsi="Arial" w:cs="Arial"/>
          <w:u w:val="single"/>
        </w:rPr>
      </w:pPr>
      <w:r w:rsidRPr="00F450DF">
        <w:rPr>
          <w:rFonts w:ascii="Arial" w:hAnsi="Arial" w:cs="Arial"/>
          <w:u w:val="single"/>
        </w:rPr>
        <w:t xml:space="preserve">Responding to concerns of </w:t>
      </w:r>
      <w:r w:rsidRPr="00F450DF" w:rsidR="001B5349">
        <w:rPr>
          <w:rFonts w:ascii="Arial" w:hAnsi="Arial" w:cs="Arial"/>
          <w:u w:val="single"/>
        </w:rPr>
        <w:t>child abuse or neglect</w:t>
      </w:r>
    </w:p>
    <w:p w:rsidR="00F450DF" w:rsidP="001C51B7" w:rsidRDefault="00F450DF" w14:paraId="1D1B1F5A" w14:textId="77777777">
      <w:pPr>
        <w:ind w:left="374"/>
        <w:jc w:val="both"/>
        <w:rPr>
          <w:rFonts w:ascii="Arial" w:hAnsi="Arial" w:cs="Arial"/>
          <w:b/>
          <w:bCs/>
        </w:rPr>
      </w:pPr>
    </w:p>
    <w:p w:rsidR="001C51B7" w:rsidP="001C51B7" w:rsidRDefault="00F450DF" w14:paraId="5686FB8D" w14:textId="36D656B0">
      <w:pPr>
        <w:ind w:left="374"/>
        <w:jc w:val="both"/>
        <w:rPr>
          <w:rFonts w:ascii="Arial" w:hAnsi="Arial" w:cs="Arial"/>
        </w:rPr>
      </w:pPr>
      <w:r>
        <w:rPr>
          <w:rFonts w:ascii="Arial" w:hAnsi="Arial" w:cs="Arial"/>
        </w:rPr>
        <w:t>O</w:t>
      </w:r>
      <w:r w:rsidRPr="001B5349" w:rsidR="001B5349">
        <w:rPr>
          <w:rFonts w:ascii="Arial" w:hAnsi="Arial" w:cs="Arial"/>
        </w:rPr>
        <w:t xml:space="preserve">ur </w:t>
      </w:r>
      <w:r>
        <w:rPr>
          <w:rFonts w:ascii="Arial" w:hAnsi="Arial" w:cs="Arial"/>
        </w:rPr>
        <w:t>customer facing staff</w:t>
      </w:r>
      <w:r w:rsidRPr="001B5349" w:rsidR="001B5349">
        <w:rPr>
          <w:rFonts w:ascii="Arial" w:hAnsi="Arial" w:cs="Arial"/>
        </w:rPr>
        <w:t xml:space="preserve"> will respond</w:t>
      </w:r>
      <w:r w:rsidR="001B5349">
        <w:rPr>
          <w:rFonts w:ascii="Arial" w:hAnsi="Arial" w:cs="Arial"/>
          <w:b/>
          <w:bCs/>
        </w:rPr>
        <w:t xml:space="preserve"> </w:t>
      </w:r>
      <w:r w:rsidRPr="00D769B2" w:rsidR="00D769B2">
        <w:rPr>
          <w:rFonts w:ascii="Arial" w:hAnsi="Arial" w:cs="Arial"/>
        </w:rPr>
        <w:t>by reporting concerns</w:t>
      </w:r>
      <w:r w:rsidR="000E6290">
        <w:rPr>
          <w:rFonts w:ascii="Arial" w:hAnsi="Arial" w:cs="Arial"/>
        </w:rPr>
        <w:t xml:space="preserve"> </w:t>
      </w:r>
      <w:r w:rsidRPr="00D769B2" w:rsidR="00D769B2">
        <w:rPr>
          <w:rFonts w:ascii="Arial" w:hAnsi="Arial" w:cs="Arial"/>
        </w:rPr>
        <w:t xml:space="preserve">and offering additional support to the child and family. </w:t>
      </w:r>
      <w:r w:rsidR="001C51B7">
        <w:rPr>
          <w:rFonts w:ascii="Arial" w:hAnsi="Arial" w:cs="Arial"/>
        </w:rPr>
        <w:t xml:space="preserve">There are clear processes in place to support staff to respond appropriately and report their concerns. </w:t>
      </w:r>
    </w:p>
    <w:p w:rsidR="001C51B7" w:rsidP="001C51B7" w:rsidRDefault="001C51B7" w14:paraId="136D2917" w14:textId="77777777">
      <w:pPr>
        <w:ind w:left="363"/>
        <w:jc w:val="both"/>
        <w:rPr>
          <w:rFonts w:ascii="Arial" w:hAnsi="Arial" w:cs="Arial"/>
          <w:b/>
          <w:bCs/>
        </w:rPr>
      </w:pPr>
    </w:p>
    <w:p w:rsidR="001C51B7" w:rsidP="001C51B7" w:rsidRDefault="001C51B7" w14:paraId="5DCE1B2A" w14:textId="4EA7FC96">
      <w:pPr>
        <w:ind w:left="363"/>
        <w:jc w:val="both"/>
        <w:rPr>
          <w:rFonts w:ascii="Arial" w:hAnsi="Arial" w:cs="Arial"/>
        </w:rPr>
      </w:pPr>
      <w:r w:rsidRPr="009B6453">
        <w:rPr>
          <w:rFonts w:ascii="Arial" w:hAnsi="Arial" w:cs="Arial"/>
        </w:rPr>
        <w:t xml:space="preserve">If </w:t>
      </w:r>
      <w:r w:rsidRPr="00897EC1">
        <w:rPr>
          <w:rFonts w:ascii="Arial" w:hAnsi="Arial" w:cs="Arial"/>
        </w:rPr>
        <w:t xml:space="preserve">someone </w:t>
      </w:r>
      <w:r w:rsidR="00AC1FA3">
        <w:rPr>
          <w:rFonts w:ascii="Arial" w:hAnsi="Arial" w:cs="Arial"/>
        </w:rPr>
        <w:t>shares a concern</w:t>
      </w:r>
      <w:r w:rsidRPr="00897EC1">
        <w:rPr>
          <w:rFonts w:ascii="Arial" w:hAnsi="Arial" w:cs="Arial"/>
        </w:rPr>
        <w:t>:</w:t>
      </w:r>
    </w:p>
    <w:p w:rsidRPr="00427DB9" w:rsidR="00F31720" w:rsidP="00F453F5" w:rsidRDefault="00F31720" w14:paraId="7002F3A7" w14:textId="77777777">
      <w:pPr>
        <w:jc w:val="both"/>
        <w:rPr>
          <w:rFonts w:ascii="Arial" w:hAnsi="Arial" w:cs="Arial"/>
          <w:bCs/>
        </w:rPr>
      </w:pPr>
    </w:p>
    <w:p w:rsidR="00E46483" w:rsidP="00F453F5" w:rsidRDefault="00AA5AA2" w14:paraId="3788489E" w14:textId="0B4DBA41">
      <w:pPr>
        <w:numPr>
          <w:ilvl w:val="0"/>
          <w:numId w:val="10"/>
        </w:numPr>
        <w:spacing w:after="160"/>
        <w:ind w:left="1230" w:hanging="357"/>
        <w:contextualSpacing/>
        <w:jc w:val="both"/>
        <w:rPr>
          <w:rFonts w:ascii="Arial" w:hAnsi="Arial" w:cs="Arial"/>
          <w:bCs/>
        </w:rPr>
      </w:pPr>
      <w:r>
        <w:rPr>
          <w:rFonts w:ascii="Arial" w:hAnsi="Arial" w:cs="Arial"/>
          <w:bCs/>
        </w:rPr>
        <w:t>we t</w:t>
      </w:r>
      <w:r w:rsidRPr="00427DB9" w:rsidR="00E46483">
        <w:rPr>
          <w:rFonts w:ascii="Arial" w:hAnsi="Arial" w:cs="Arial"/>
          <w:bCs/>
        </w:rPr>
        <w:t>ake it seriously</w:t>
      </w:r>
      <w:r w:rsidR="00F450DF">
        <w:rPr>
          <w:rFonts w:ascii="Arial" w:hAnsi="Arial" w:cs="Arial"/>
          <w:bCs/>
        </w:rPr>
        <w:t xml:space="preserve">, </w:t>
      </w:r>
      <w:r w:rsidRPr="00427DB9" w:rsidR="00E46483">
        <w:rPr>
          <w:rFonts w:ascii="Arial" w:hAnsi="Arial" w:cs="Arial"/>
          <w:bCs/>
        </w:rPr>
        <w:t xml:space="preserve">our role is to report, not </w:t>
      </w:r>
      <w:proofErr w:type="gramStart"/>
      <w:r w:rsidRPr="00427DB9" w:rsidR="00E46483">
        <w:rPr>
          <w:rFonts w:ascii="Arial" w:hAnsi="Arial" w:cs="Arial"/>
          <w:bCs/>
        </w:rPr>
        <w:t>investigate</w:t>
      </w:r>
      <w:r w:rsidR="00AB0AB7">
        <w:rPr>
          <w:rFonts w:ascii="Arial" w:hAnsi="Arial" w:cs="Arial"/>
          <w:bCs/>
        </w:rPr>
        <w:t>;</w:t>
      </w:r>
      <w:proofErr w:type="gramEnd"/>
    </w:p>
    <w:p w:rsidR="000A7D4D" w:rsidP="00F453F5" w:rsidRDefault="00EA6D25" w14:paraId="5A4B7C6E" w14:textId="638CE5BD">
      <w:pPr>
        <w:numPr>
          <w:ilvl w:val="0"/>
          <w:numId w:val="10"/>
        </w:numPr>
        <w:spacing w:after="160"/>
        <w:ind w:left="1230" w:hanging="357"/>
        <w:contextualSpacing/>
        <w:jc w:val="both"/>
        <w:rPr>
          <w:rFonts w:ascii="Arial" w:hAnsi="Arial" w:cs="Arial"/>
          <w:bCs/>
        </w:rPr>
      </w:pPr>
      <w:r>
        <w:rPr>
          <w:rFonts w:ascii="Arial" w:hAnsi="Arial" w:cs="Arial"/>
          <w:bCs/>
        </w:rPr>
        <w:t>w</w:t>
      </w:r>
      <w:r w:rsidR="000A7D4D">
        <w:rPr>
          <w:rFonts w:ascii="Arial" w:hAnsi="Arial" w:cs="Arial"/>
          <w:bCs/>
        </w:rPr>
        <w:t xml:space="preserve">e listen and avoid asking probing </w:t>
      </w:r>
      <w:proofErr w:type="gramStart"/>
      <w:r w:rsidR="000A7D4D">
        <w:rPr>
          <w:rFonts w:ascii="Arial" w:hAnsi="Arial" w:cs="Arial"/>
          <w:bCs/>
        </w:rPr>
        <w:t>questions;</w:t>
      </w:r>
      <w:proofErr w:type="gramEnd"/>
    </w:p>
    <w:p w:rsidRPr="00427DB9" w:rsidR="00E46483" w:rsidP="00F453F5" w:rsidRDefault="00AA5AA2" w14:paraId="0256A6C6" w14:textId="246A4355">
      <w:pPr>
        <w:numPr>
          <w:ilvl w:val="0"/>
          <w:numId w:val="10"/>
        </w:numPr>
        <w:spacing w:after="160"/>
        <w:ind w:left="1230" w:hanging="357"/>
        <w:contextualSpacing/>
        <w:jc w:val="both"/>
        <w:rPr>
          <w:rFonts w:ascii="Arial" w:hAnsi="Arial" w:cs="Arial"/>
          <w:bCs/>
        </w:rPr>
      </w:pPr>
      <w:r>
        <w:rPr>
          <w:rFonts w:ascii="Arial" w:hAnsi="Arial" w:cs="Arial"/>
          <w:bCs/>
        </w:rPr>
        <w:t>we act quickly to offer help</w:t>
      </w:r>
      <w:r w:rsidR="009469BB">
        <w:rPr>
          <w:rFonts w:ascii="Arial" w:hAnsi="Arial" w:cs="Arial"/>
          <w:bCs/>
        </w:rPr>
        <w:t xml:space="preserve"> and refer to specialist </w:t>
      </w:r>
      <w:proofErr w:type="gramStart"/>
      <w:r w:rsidR="009469BB">
        <w:rPr>
          <w:rFonts w:ascii="Arial" w:hAnsi="Arial" w:cs="Arial"/>
          <w:bCs/>
        </w:rPr>
        <w:t>services</w:t>
      </w:r>
      <w:r w:rsidR="0060336F">
        <w:rPr>
          <w:rFonts w:ascii="Arial" w:hAnsi="Arial" w:cs="Arial"/>
          <w:bCs/>
        </w:rPr>
        <w:t>;</w:t>
      </w:r>
      <w:proofErr w:type="gramEnd"/>
    </w:p>
    <w:p w:rsidRPr="00427DB9" w:rsidR="00E46483" w:rsidP="00F453F5" w:rsidRDefault="00CE28C6" w14:paraId="5148B772" w14:textId="2D408AD7">
      <w:pPr>
        <w:numPr>
          <w:ilvl w:val="0"/>
          <w:numId w:val="10"/>
        </w:numPr>
        <w:spacing w:after="160"/>
        <w:ind w:left="1230" w:hanging="357"/>
        <w:contextualSpacing/>
        <w:jc w:val="both"/>
        <w:rPr>
          <w:rFonts w:ascii="Arial" w:hAnsi="Arial" w:cs="Arial"/>
          <w:bCs/>
        </w:rPr>
      </w:pPr>
      <w:r>
        <w:rPr>
          <w:rFonts w:ascii="Arial" w:hAnsi="Arial" w:cs="Arial"/>
          <w:bCs/>
        </w:rPr>
        <w:t>we e</w:t>
      </w:r>
      <w:r w:rsidRPr="00427DB9" w:rsidR="00E46483">
        <w:rPr>
          <w:rFonts w:ascii="Arial" w:hAnsi="Arial" w:cs="Arial"/>
          <w:bCs/>
        </w:rPr>
        <w:t>xplain that the information must be passed on</w:t>
      </w:r>
      <w:r w:rsidR="00F92DF6">
        <w:rPr>
          <w:rFonts w:ascii="Arial" w:hAnsi="Arial" w:cs="Arial"/>
          <w:bCs/>
        </w:rPr>
        <w:t xml:space="preserve">.  This is linked </w:t>
      </w:r>
      <w:r w:rsidR="00F9164E">
        <w:rPr>
          <w:rFonts w:ascii="Arial" w:hAnsi="Arial" w:cs="Arial"/>
          <w:bCs/>
        </w:rPr>
        <w:t xml:space="preserve">to our </w:t>
      </w:r>
      <w:r w:rsidRPr="00F9164E" w:rsidR="00F9164E">
        <w:rPr>
          <w:rFonts w:ascii="Arial" w:hAnsi="Arial" w:cs="Arial"/>
          <w:bCs/>
        </w:rPr>
        <w:t xml:space="preserve">requirement within </w:t>
      </w:r>
      <w:r w:rsidR="00F9164E">
        <w:rPr>
          <w:rFonts w:ascii="Arial" w:hAnsi="Arial" w:cs="Arial"/>
          <w:bCs/>
        </w:rPr>
        <w:t>legislation</w:t>
      </w:r>
      <w:r w:rsidR="008E2D84">
        <w:rPr>
          <w:rFonts w:ascii="Arial" w:hAnsi="Arial" w:cs="Arial"/>
          <w:bCs/>
        </w:rPr>
        <w:t xml:space="preserve"> and our professional duty to act.  Information will be shared </w:t>
      </w:r>
      <w:r w:rsidRPr="00F9164E" w:rsidR="005A3D0E">
        <w:rPr>
          <w:rFonts w:ascii="Arial" w:hAnsi="Arial" w:cs="Arial"/>
          <w:bCs/>
        </w:rPr>
        <w:t>in</w:t>
      </w:r>
      <w:r w:rsidR="005A3D0E">
        <w:rPr>
          <w:rFonts w:ascii="Arial" w:hAnsi="Arial" w:cs="Arial"/>
          <w:bCs/>
        </w:rPr>
        <w:t xml:space="preserve"> accordance with the</w:t>
      </w:r>
      <w:r w:rsidR="00F36118">
        <w:rPr>
          <w:rFonts w:ascii="Arial" w:hAnsi="Arial" w:cs="Arial"/>
          <w:bCs/>
        </w:rPr>
        <w:t xml:space="preserve"> rules for sharing personal </w:t>
      </w:r>
      <w:proofErr w:type="gramStart"/>
      <w:r w:rsidR="00F36118">
        <w:rPr>
          <w:rFonts w:ascii="Arial" w:hAnsi="Arial" w:cs="Arial"/>
          <w:bCs/>
        </w:rPr>
        <w:t>data</w:t>
      </w:r>
      <w:r w:rsidR="0060336F">
        <w:rPr>
          <w:rFonts w:ascii="Arial" w:hAnsi="Arial" w:cs="Arial"/>
          <w:bCs/>
        </w:rPr>
        <w:t>;</w:t>
      </w:r>
      <w:proofErr w:type="gramEnd"/>
    </w:p>
    <w:p w:rsidRPr="00427DB9" w:rsidR="00E46483" w:rsidP="00F453F5" w:rsidRDefault="002726BC" w14:paraId="6DB26F20" w14:textId="7BB0FEDD">
      <w:pPr>
        <w:numPr>
          <w:ilvl w:val="0"/>
          <w:numId w:val="10"/>
        </w:numPr>
        <w:spacing w:after="160"/>
        <w:ind w:left="1230" w:hanging="357"/>
        <w:contextualSpacing/>
        <w:jc w:val="both"/>
        <w:rPr>
          <w:rFonts w:ascii="Arial" w:hAnsi="Arial" w:cs="Arial"/>
          <w:bCs/>
        </w:rPr>
      </w:pPr>
      <w:r>
        <w:rPr>
          <w:rFonts w:ascii="Arial" w:hAnsi="Arial" w:cs="Arial"/>
          <w:bCs/>
        </w:rPr>
        <w:t xml:space="preserve">we </w:t>
      </w:r>
      <w:r w:rsidR="00A112D8">
        <w:rPr>
          <w:rFonts w:ascii="Arial" w:hAnsi="Arial" w:cs="Arial"/>
          <w:bCs/>
        </w:rPr>
        <w:t xml:space="preserve">treat everyone with empathy and respect, and without </w:t>
      </w:r>
      <w:proofErr w:type="gramStart"/>
      <w:r w:rsidR="00A112D8">
        <w:rPr>
          <w:rFonts w:ascii="Arial" w:hAnsi="Arial" w:cs="Arial"/>
          <w:bCs/>
        </w:rPr>
        <w:t>judgement;</w:t>
      </w:r>
      <w:proofErr w:type="gramEnd"/>
    </w:p>
    <w:p w:rsidRPr="00427DB9" w:rsidR="00E46483" w:rsidP="00F453F5" w:rsidRDefault="009E5FD6" w14:paraId="715DFFE1" w14:textId="14EA4DA2">
      <w:pPr>
        <w:numPr>
          <w:ilvl w:val="0"/>
          <w:numId w:val="10"/>
        </w:numPr>
        <w:spacing w:after="160"/>
        <w:ind w:left="1230" w:hanging="357"/>
        <w:contextualSpacing/>
        <w:jc w:val="both"/>
        <w:rPr>
          <w:rFonts w:ascii="Arial" w:hAnsi="Arial" w:cs="Arial"/>
          <w:bCs/>
        </w:rPr>
      </w:pPr>
      <w:r>
        <w:rPr>
          <w:rFonts w:ascii="Arial" w:hAnsi="Arial" w:cs="Arial"/>
          <w:bCs/>
        </w:rPr>
        <w:t>we r</w:t>
      </w:r>
      <w:r w:rsidRPr="00427DB9" w:rsidR="00E46483">
        <w:rPr>
          <w:rFonts w:ascii="Arial" w:hAnsi="Arial" w:cs="Arial"/>
          <w:bCs/>
        </w:rPr>
        <w:t xml:space="preserve">eassure the person they’ve done the right </w:t>
      </w:r>
      <w:proofErr w:type="gramStart"/>
      <w:r w:rsidRPr="00427DB9" w:rsidR="00E46483">
        <w:rPr>
          <w:rFonts w:ascii="Arial" w:hAnsi="Arial" w:cs="Arial"/>
          <w:bCs/>
        </w:rPr>
        <w:t>thing</w:t>
      </w:r>
      <w:r w:rsidR="0060336F">
        <w:rPr>
          <w:rFonts w:ascii="Arial" w:hAnsi="Arial" w:cs="Arial"/>
          <w:bCs/>
        </w:rPr>
        <w:t>;</w:t>
      </w:r>
      <w:proofErr w:type="gramEnd"/>
    </w:p>
    <w:p w:rsidRPr="00427DB9" w:rsidR="00E46483" w:rsidP="00F453F5" w:rsidRDefault="00AB0AB7" w14:paraId="3E2E5240" w14:textId="2C9CF095">
      <w:pPr>
        <w:numPr>
          <w:ilvl w:val="0"/>
          <w:numId w:val="10"/>
        </w:numPr>
        <w:spacing w:after="160"/>
        <w:ind w:left="1230" w:hanging="357"/>
        <w:contextualSpacing/>
        <w:jc w:val="both"/>
        <w:rPr>
          <w:rFonts w:ascii="Arial" w:hAnsi="Arial" w:cs="Arial"/>
          <w:bCs/>
        </w:rPr>
      </w:pPr>
      <w:r>
        <w:rPr>
          <w:rFonts w:ascii="Arial" w:hAnsi="Arial" w:cs="Arial"/>
          <w:bCs/>
        </w:rPr>
        <w:t>i</w:t>
      </w:r>
      <w:r w:rsidRPr="00427DB9" w:rsidR="00E46483">
        <w:rPr>
          <w:rFonts w:ascii="Arial" w:hAnsi="Arial" w:cs="Arial"/>
          <w:bCs/>
        </w:rPr>
        <w:t xml:space="preserve">f a child is in immediate danger, </w:t>
      </w:r>
      <w:r w:rsidR="007F451A">
        <w:rPr>
          <w:rFonts w:ascii="Arial" w:hAnsi="Arial" w:cs="Arial"/>
          <w:bCs/>
        </w:rPr>
        <w:t xml:space="preserve">we </w:t>
      </w:r>
      <w:r w:rsidRPr="00427DB9" w:rsidR="00E46483">
        <w:rPr>
          <w:rFonts w:ascii="Arial" w:hAnsi="Arial" w:cs="Arial"/>
          <w:bCs/>
        </w:rPr>
        <w:t xml:space="preserve">call </w:t>
      </w:r>
      <w:r w:rsidR="007F451A">
        <w:rPr>
          <w:rFonts w:ascii="Arial" w:hAnsi="Arial" w:cs="Arial"/>
          <w:bCs/>
        </w:rPr>
        <w:t xml:space="preserve">the </w:t>
      </w:r>
      <w:r w:rsidRPr="00427DB9" w:rsidR="00E46483">
        <w:rPr>
          <w:rFonts w:ascii="Arial" w:hAnsi="Arial" w:cs="Arial"/>
          <w:bCs/>
        </w:rPr>
        <w:t>emergency services</w:t>
      </w:r>
      <w:r w:rsidR="00C351E6">
        <w:rPr>
          <w:rFonts w:ascii="Arial" w:hAnsi="Arial" w:cs="Arial"/>
          <w:bCs/>
        </w:rPr>
        <w:t xml:space="preserve">.  If there is any uncertainty, </w:t>
      </w:r>
      <w:r w:rsidR="0077032A">
        <w:rPr>
          <w:rFonts w:ascii="Arial" w:hAnsi="Arial" w:cs="Arial"/>
          <w:bCs/>
        </w:rPr>
        <w:t xml:space="preserve">staff should </w:t>
      </w:r>
      <w:r w:rsidR="00C351E6">
        <w:rPr>
          <w:rFonts w:ascii="Arial" w:hAnsi="Arial" w:cs="Arial"/>
          <w:bCs/>
        </w:rPr>
        <w:t xml:space="preserve">speak with </w:t>
      </w:r>
      <w:r w:rsidR="0077032A">
        <w:rPr>
          <w:rFonts w:ascii="Arial" w:hAnsi="Arial" w:cs="Arial"/>
          <w:bCs/>
        </w:rPr>
        <w:t>their</w:t>
      </w:r>
      <w:r w:rsidR="00C351E6">
        <w:rPr>
          <w:rFonts w:ascii="Arial" w:hAnsi="Arial" w:cs="Arial"/>
          <w:bCs/>
        </w:rPr>
        <w:t xml:space="preserve"> manager or the Group Protection Team</w:t>
      </w:r>
      <w:r w:rsidR="00645BEF">
        <w:rPr>
          <w:rFonts w:ascii="Arial" w:hAnsi="Arial" w:cs="Arial"/>
          <w:bCs/>
        </w:rPr>
        <w:t>,</w:t>
      </w:r>
      <w:r w:rsidR="00BF125B">
        <w:rPr>
          <w:rFonts w:ascii="Arial" w:hAnsi="Arial" w:cs="Arial"/>
          <w:bCs/>
        </w:rPr>
        <w:t xml:space="preserve"> and</w:t>
      </w:r>
    </w:p>
    <w:p w:rsidRPr="00427DB9" w:rsidR="00BF125B" w:rsidP="00BF125B" w:rsidRDefault="00E60427" w14:paraId="7847C5A6" w14:textId="1FC1B715">
      <w:pPr>
        <w:numPr>
          <w:ilvl w:val="0"/>
          <w:numId w:val="10"/>
        </w:numPr>
        <w:spacing w:after="160"/>
        <w:ind w:left="1230" w:hanging="357"/>
        <w:contextualSpacing/>
        <w:jc w:val="both"/>
        <w:rPr>
          <w:rFonts w:ascii="Arial" w:hAnsi="Arial" w:cs="Arial"/>
          <w:bCs/>
        </w:rPr>
      </w:pPr>
      <w:r>
        <w:rPr>
          <w:rFonts w:ascii="Arial" w:hAnsi="Arial" w:cs="Arial"/>
          <w:bCs/>
        </w:rPr>
        <w:t>we r</w:t>
      </w:r>
      <w:r w:rsidRPr="00427DB9" w:rsidR="00E46483">
        <w:rPr>
          <w:rFonts w:ascii="Arial" w:hAnsi="Arial" w:cs="Arial"/>
          <w:bCs/>
        </w:rPr>
        <w:t xml:space="preserve">eport to </w:t>
      </w:r>
      <w:r>
        <w:rPr>
          <w:rFonts w:ascii="Arial" w:hAnsi="Arial" w:cs="Arial"/>
          <w:bCs/>
        </w:rPr>
        <w:t>statutory agencies (local authority, police or health)</w:t>
      </w:r>
      <w:r w:rsidR="0017083D">
        <w:rPr>
          <w:rFonts w:ascii="Arial" w:hAnsi="Arial" w:cs="Arial"/>
          <w:bCs/>
        </w:rPr>
        <w:t xml:space="preserve"> following the guidance on making reports below</w:t>
      </w:r>
      <w:r w:rsidR="00BF125B">
        <w:rPr>
          <w:rFonts w:ascii="Arial" w:hAnsi="Arial" w:cs="Arial"/>
          <w:bCs/>
        </w:rPr>
        <w:t>.</w:t>
      </w:r>
      <w:r w:rsidR="00A85A02">
        <w:rPr>
          <w:rFonts w:ascii="Arial" w:hAnsi="Arial" w:cs="Arial"/>
          <w:bCs/>
        </w:rPr>
        <w:t xml:space="preserve"> </w:t>
      </w:r>
      <w:r w:rsidRPr="004229D1" w:rsidR="00A85A02">
        <w:rPr>
          <w:rFonts w:ascii="Arial" w:hAnsi="Arial" w:cs="Arial"/>
        </w:rPr>
        <w:t xml:space="preserve">This is linked to our requirement </w:t>
      </w:r>
      <w:r w:rsidRPr="004229D1" w:rsidR="004229D1">
        <w:rPr>
          <w:rFonts w:ascii="Arial" w:hAnsi="Arial" w:cs="Arial"/>
        </w:rPr>
        <w:t>within</w:t>
      </w:r>
      <w:r w:rsidRPr="004229D1" w:rsidR="00A85A02">
        <w:rPr>
          <w:rFonts w:ascii="Arial" w:hAnsi="Arial" w:cs="Arial"/>
        </w:rPr>
        <w:t xml:space="preserve"> legislation and the duty of care that we </w:t>
      </w:r>
      <w:proofErr w:type="gramStart"/>
      <w:r w:rsidRPr="004229D1" w:rsidR="00A85A02">
        <w:rPr>
          <w:rFonts w:ascii="Arial" w:hAnsi="Arial" w:cs="Arial"/>
        </w:rPr>
        <w:t>have to</w:t>
      </w:r>
      <w:proofErr w:type="gramEnd"/>
      <w:r w:rsidRPr="004229D1" w:rsidR="00A85A02">
        <w:rPr>
          <w:rFonts w:ascii="Arial" w:hAnsi="Arial" w:cs="Arial"/>
        </w:rPr>
        <w:t xml:space="preserve"> protect </w:t>
      </w:r>
      <w:r w:rsidR="004229D1">
        <w:rPr>
          <w:rFonts w:ascii="Arial" w:hAnsi="Arial" w:cs="Arial"/>
        </w:rPr>
        <w:t xml:space="preserve">children from </w:t>
      </w:r>
      <w:r w:rsidR="00D6265E">
        <w:rPr>
          <w:rFonts w:ascii="Arial" w:hAnsi="Arial" w:cs="Arial"/>
        </w:rPr>
        <w:t xml:space="preserve">the </w:t>
      </w:r>
      <w:r w:rsidR="004229D1">
        <w:rPr>
          <w:rFonts w:ascii="Arial" w:hAnsi="Arial" w:cs="Arial"/>
        </w:rPr>
        <w:t>risk of harm.</w:t>
      </w:r>
    </w:p>
    <w:p w:rsidRPr="00427DB9" w:rsidR="00E46483" w:rsidP="00BF125B" w:rsidRDefault="00E46483" w14:paraId="74765CAD" w14:textId="62F48447">
      <w:pPr>
        <w:spacing w:after="160"/>
        <w:ind w:left="1230"/>
        <w:contextualSpacing/>
        <w:jc w:val="both"/>
        <w:rPr>
          <w:rFonts w:ascii="Arial" w:hAnsi="Arial" w:cs="Arial"/>
          <w:bCs/>
        </w:rPr>
      </w:pPr>
    </w:p>
    <w:p w:rsidR="00EC038B" w:rsidP="00EE47F1" w:rsidRDefault="00C42CD1" w14:paraId="55135FA9" w14:textId="4F6D44BF">
      <w:pPr>
        <w:spacing w:after="160"/>
        <w:ind w:left="363"/>
        <w:contextualSpacing/>
        <w:jc w:val="both"/>
        <w:rPr>
          <w:rFonts w:ascii="Arial" w:hAnsi="Arial" w:cs="Arial"/>
          <w:u w:val="single"/>
        </w:rPr>
      </w:pPr>
      <w:r w:rsidRPr="00EC038B">
        <w:rPr>
          <w:rFonts w:ascii="Arial" w:hAnsi="Arial" w:cs="Arial"/>
          <w:u w:val="single"/>
        </w:rPr>
        <w:t xml:space="preserve">Reporting </w:t>
      </w:r>
      <w:r w:rsidRPr="00EC038B" w:rsidR="00016606">
        <w:rPr>
          <w:rFonts w:ascii="Arial" w:hAnsi="Arial" w:cs="Arial"/>
          <w:u w:val="single"/>
        </w:rPr>
        <w:t>c</w:t>
      </w:r>
      <w:r w:rsidRPr="00EC038B">
        <w:rPr>
          <w:rFonts w:ascii="Arial" w:hAnsi="Arial" w:cs="Arial"/>
          <w:u w:val="single"/>
        </w:rPr>
        <w:t>oncerns</w:t>
      </w:r>
      <w:r w:rsidRPr="00EC038B" w:rsidR="00B4066B">
        <w:rPr>
          <w:rFonts w:ascii="Arial" w:hAnsi="Arial" w:cs="Arial"/>
          <w:u w:val="single"/>
        </w:rPr>
        <w:t xml:space="preserve"> </w:t>
      </w:r>
      <w:r w:rsidR="00AC1586">
        <w:rPr>
          <w:rFonts w:ascii="Arial" w:hAnsi="Arial" w:cs="Arial"/>
          <w:u w:val="single"/>
        </w:rPr>
        <w:t>of child abuse or neglect</w:t>
      </w:r>
    </w:p>
    <w:p w:rsidR="00EC038B" w:rsidP="00EC038B" w:rsidRDefault="00EC038B" w14:paraId="1CAA4318" w14:textId="77777777">
      <w:pPr>
        <w:spacing w:after="160"/>
        <w:ind w:left="1233"/>
        <w:contextualSpacing/>
        <w:jc w:val="both"/>
        <w:rPr>
          <w:rFonts w:ascii="Arial" w:hAnsi="Arial" w:cs="Arial"/>
          <w:u w:val="single"/>
        </w:rPr>
      </w:pPr>
    </w:p>
    <w:p w:rsidR="00E925D8" w:rsidP="002F58D1" w:rsidRDefault="00EC038B" w14:paraId="7B8BCA41" w14:textId="77777777">
      <w:pPr>
        <w:ind w:left="363"/>
        <w:contextualSpacing/>
        <w:jc w:val="both"/>
        <w:rPr>
          <w:rFonts w:ascii="Arial" w:hAnsi="Arial" w:eastAsia="Times New Roman" w:cs="Arial"/>
          <w:lang w:eastAsia="en-GB"/>
        </w:rPr>
      </w:pPr>
      <w:r>
        <w:rPr>
          <w:rFonts w:ascii="Arial" w:hAnsi="Arial" w:eastAsia="Times New Roman" w:cs="Arial"/>
          <w:lang w:eastAsia="en-GB"/>
        </w:rPr>
        <w:t xml:space="preserve">If </w:t>
      </w:r>
      <w:r w:rsidR="00D4489D">
        <w:rPr>
          <w:rFonts w:ascii="Arial" w:hAnsi="Arial" w:eastAsia="Times New Roman" w:cs="Arial"/>
          <w:lang w:eastAsia="en-GB"/>
        </w:rPr>
        <w:t xml:space="preserve">staff are </w:t>
      </w:r>
      <w:r w:rsidRPr="00C91D3F" w:rsidR="00601DFE">
        <w:rPr>
          <w:rFonts w:ascii="Arial" w:hAnsi="Arial" w:eastAsia="Times New Roman" w:cs="Arial"/>
          <w:lang w:eastAsia="en-GB"/>
        </w:rPr>
        <w:t>worried about a child’s safety, it’s important to act quickly and follow the correct steps.</w:t>
      </w:r>
      <w:r w:rsidR="005B67C9">
        <w:rPr>
          <w:rFonts w:ascii="Arial" w:hAnsi="Arial" w:eastAsia="Times New Roman" w:cs="Arial"/>
          <w:lang w:eastAsia="en-GB"/>
        </w:rPr>
        <w:t xml:space="preserve">  </w:t>
      </w:r>
    </w:p>
    <w:p w:rsidR="00E925D8" w:rsidP="002F58D1" w:rsidRDefault="00E925D8" w14:paraId="39BA30C7" w14:textId="77777777">
      <w:pPr>
        <w:ind w:left="363"/>
        <w:contextualSpacing/>
        <w:jc w:val="both"/>
        <w:rPr>
          <w:rFonts w:ascii="Arial" w:hAnsi="Arial" w:eastAsia="Times New Roman" w:cs="Arial"/>
          <w:lang w:eastAsia="en-GB"/>
        </w:rPr>
      </w:pPr>
    </w:p>
    <w:p w:rsidR="00464E9D" w:rsidP="00464E9D" w:rsidRDefault="00464E9D" w14:paraId="37A5B3DA" w14:textId="704CCF83">
      <w:pPr>
        <w:ind w:left="363"/>
        <w:jc w:val="both"/>
        <w:rPr>
          <w:rFonts w:ascii="Arial" w:hAnsi="Arial" w:cs="Arial"/>
          <w:bCs/>
        </w:rPr>
      </w:pPr>
      <w:r w:rsidRPr="00B75C96">
        <w:rPr>
          <w:rFonts w:ascii="Arial" w:hAnsi="Arial" w:cs="Arial"/>
          <w:bCs/>
        </w:rPr>
        <w:t xml:space="preserve">Where there is a safeguarding concern, the need to protect a </w:t>
      </w:r>
      <w:r>
        <w:rPr>
          <w:rFonts w:ascii="Arial" w:hAnsi="Arial" w:cs="Arial"/>
          <w:bCs/>
        </w:rPr>
        <w:t>child</w:t>
      </w:r>
      <w:r w:rsidRPr="00B75C96">
        <w:rPr>
          <w:rFonts w:ascii="Arial" w:hAnsi="Arial" w:cs="Arial"/>
          <w:bCs/>
        </w:rPr>
        <w:t xml:space="preserve"> at risk will take precedence over data protection considerations. Data protection legislation must still be applied, but it must not be used as a barrier to sharing information that is necessary to prevent harm.</w:t>
      </w:r>
    </w:p>
    <w:p w:rsidRPr="00B75C96" w:rsidR="00464E9D" w:rsidP="00464E9D" w:rsidRDefault="00464E9D" w14:paraId="6AF18942" w14:textId="77777777">
      <w:pPr>
        <w:ind w:left="363"/>
        <w:jc w:val="both"/>
        <w:rPr>
          <w:rFonts w:ascii="Arial" w:hAnsi="Arial" w:cs="Arial"/>
          <w:bCs/>
        </w:rPr>
      </w:pPr>
    </w:p>
    <w:p w:rsidR="00464E9D" w:rsidP="00464E9D" w:rsidRDefault="00464E9D" w14:paraId="4F2BABBA" w14:textId="4F050BFC">
      <w:pPr>
        <w:ind w:left="363"/>
        <w:jc w:val="both"/>
        <w:rPr>
          <w:rFonts w:ascii="Arial" w:hAnsi="Arial" w:cs="Arial"/>
          <w:bCs/>
        </w:rPr>
      </w:pPr>
      <w:r w:rsidRPr="00B75C96">
        <w:rPr>
          <w:rFonts w:ascii="Arial" w:hAnsi="Arial" w:cs="Arial"/>
          <w:bCs/>
        </w:rPr>
        <w:t xml:space="preserve">Under UK GDPR and the Data Protection Act 2018, personal data may be shared without consent where this is necessary to safeguard an adult at risk of harm. This includes situations where sharing is in the adult’s vital interests, is required to carry out a public task, or is necessary to fulfil duties under the </w:t>
      </w:r>
      <w:r w:rsidR="00CB3337">
        <w:rPr>
          <w:rFonts w:ascii="Arial" w:hAnsi="Arial" w:eastAsia="Times New Roman" w:cs="Arial"/>
          <w:lang w:eastAsia="en-GB"/>
        </w:rPr>
        <w:t>Children and Young People (Scotland) Act</w:t>
      </w:r>
      <w:r w:rsidRPr="00B75C96">
        <w:rPr>
          <w:rFonts w:ascii="Arial" w:hAnsi="Arial" w:cs="Arial"/>
          <w:bCs/>
        </w:rPr>
        <w:t>.</w:t>
      </w:r>
    </w:p>
    <w:p w:rsidRPr="00B75C96" w:rsidR="00464E9D" w:rsidP="00464E9D" w:rsidRDefault="00464E9D" w14:paraId="5967D70F" w14:textId="77777777">
      <w:pPr>
        <w:ind w:left="363"/>
        <w:jc w:val="both"/>
        <w:rPr>
          <w:rFonts w:ascii="Arial" w:hAnsi="Arial" w:cs="Arial"/>
          <w:bCs/>
        </w:rPr>
      </w:pPr>
    </w:p>
    <w:p w:rsidRPr="00B75C96" w:rsidR="00464E9D" w:rsidP="00464E9D" w:rsidRDefault="00464E9D" w14:paraId="7FB24824" w14:textId="77777777">
      <w:pPr>
        <w:ind w:left="363"/>
        <w:jc w:val="both"/>
        <w:rPr>
          <w:rFonts w:ascii="Arial" w:hAnsi="Arial" w:cs="Arial"/>
          <w:bCs/>
        </w:rPr>
      </w:pPr>
      <w:r w:rsidRPr="00B75C96">
        <w:rPr>
          <w:rFonts w:ascii="Arial" w:hAnsi="Arial" w:cs="Arial"/>
          <w:bCs/>
        </w:rPr>
        <w:t>Consent is not required where seeking it would increase risk, cause delay, or prevent timely intervention. In all cases, information sharing must comply with data protection principles: it must be lawful, necessary, proportionate, relevant, and shared securely. Further detail is provided in Section 11.</w:t>
      </w:r>
    </w:p>
    <w:p w:rsidR="00F21F40" w:rsidP="00F21F40" w:rsidRDefault="00F21F40" w14:paraId="3AEFF43B" w14:textId="77777777">
      <w:pPr>
        <w:shd w:val="clear" w:color="auto" w:fill="FAFAFA"/>
        <w:ind w:left="363"/>
        <w:jc w:val="both"/>
        <w:rPr>
          <w:rFonts w:ascii="Arial" w:hAnsi="Arial" w:eastAsia="Times New Roman" w:cs="Arial"/>
          <w:lang w:eastAsia="en-GB"/>
        </w:rPr>
      </w:pPr>
    </w:p>
    <w:p w:rsidRPr="00C91D3F" w:rsidR="00601DFE" w:rsidP="00F21F40" w:rsidRDefault="00601DFE" w14:paraId="4F44648F" w14:textId="0144A3B4">
      <w:pPr>
        <w:shd w:val="clear" w:color="auto" w:fill="FAFAFA"/>
        <w:ind w:left="363"/>
        <w:jc w:val="both"/>
        <w:rPr>
          <w:rFonts w:ascii="Arial" w:hAnsi="Arial" w:eastAsia="Times New Roman" w:cs="Arial"/>
          <w:lang w:eastAsia="en-GB"/>
        </w:rPr>
      </w:pPr>
      <w:r w:rsidRPr="00C91D3F">
        <w:rPr>
          <w:rFonts w:ascii="Arial" w:hAnsi="Arial" w:eastAsia="Times New Roman" w:cs="Arial"/>
          <w:lang w:eastAsia="en-GB"/>
        </w:rPr>
        <w:t>Use the standard reporting templates</w:t>
      </w:r>
      <w:r w:rsidR="00FE1E6E">
        <w:rPr>
          <w:rFonts w:ascii="Arial" w:hAnsi="Arial" w:eastAsia="Times New Roman" w:cs="Arial"/>
          <w:lang w:eastAsia="en-GB"/>
        </w:rPr>
        <w:t xml:space="preserve"> and </w:t>
      </w:r>
      <w:r w:rsidR="00441D4D">
        <w:rPr>
          <w:rFonts w:ascii="Arial" w:hAnsi="Arial" w:eastAsia="Times New Roman" w:cs="Arial"/>
          <w:lang w:eastAsia="en-GB"/>
        </w:rPr>
        <w:t xml:space="preserve">specific </w:t>
      </w:r>
      <w:r w:rsidR="00FE1E6E">
        <w:rPr>
          <w:rFonts w:ascii="Arial" w:hAnsi="Arial" w:eastAsia="Times New Roman" w:cs="Arial"/>
          <w:lang w:eastAsia="en-GB"/>
        </w:rPr>
        <w:t>process</w:t>
      </w:r>
      <w:r w:rsidRPr="00C91D3F">
        <w:rPr>
          <w:rFonts w:ascii="Arial" w:hAnsi="Arial" w:eastAsia="Times New Roman" w:cs="Arial"/>
          <w:lang w:eastAsia="en-GB"/>
        </w:rPr>
        <w:t xml:space="preserve"> to contact the Local Authority where the child lives</w:t>
      </w:r>
      <w:r w:rsidR="00F524DF">
        <w:rPr>
          <w:rFonts w:ascii="Arial" w:hAnsi="Arial" w:eastAsia="Times New Roman" w:cs="Arial"/>
          <w:lang w:eastAsia="en-GB"/>
        </w:rPr>
        <w:t xml:space="preserve"> or call the local authority to report concerns.</w:t>
      </w:r>
      <w:r w:rsidR="00207C69">
        <w:rPr>
          <w:rFonts w:ascii="Arial" w:hAnsi="Arial" w:eastAsia="Times New Roman" w:cs="Arial"/>
          <w:lang w:eastAsia="en-GB"/>
        </w:rPr>
        <w:t xml:space="preserve"> </w:t>
      </w:r>
      <w:r w:rsidR="009123F0">
        <w:rPr>
          <w:rFonts w:ascii="Arial" w:hAnsi="Arial" w:eastAsia="Times New Roman" w:cs="Arial"/>
          <w:lang w:eastAsia="en-GB"/>
        </w:rPr>
        <w:t>An example of a Child Protection referral form (CP1) can be found appended to this policy (appendix 2).</w:t>
      </w:r>
      <w:r w:rsidR="00207C69">
        <w:rPr>
          <w:rFonts w:ascii="Arial" w:hAnsi="Arial" w:eastAsia="Times New Roman" w:cs="Arial"/>
          <w:lang w:eastAsia="en-GB"/>
        </w:rPr>
        <w:t xml:space="preserve"> </w:t>
      </w:r>
    </w:p>
    <w:p w:rsidR="00ED7783" w:rsidP="00EE47F1" w:rsidRDefault="00601DFE" w14:paraId="5A57A49F" w14:textId="77777777">
      <w:pPr>
        <w:shd w:val="clear" w:color="auto" w:fill="FAFAFA"/>
        <w:spacing w:before="100" w:beforeAutospacing="1" w:after="100" w:afterAutospacing="1"/>
        <w:ind w:left="363"/>
        <w:jc w:val="both"/>
        <w:rPr>
          <w:rFonts w:ascii="Arial" w:hAnsi="Arial" w:eastAsia="Times New Roman" w:cs="Arial"/>
          <w:lang w:eastAsia="en-GB"/>
        </w:rPr>
      </w:pPr>
      <w:r w:rsidRPr="00C91D3F">
        <w:rPr>
          <w:rFonts w:ascii="Arial" w:hAnsi="Arial" w:eastAsia="Times New Roman" w:cs="Arial"/>
          <w:lang w:eastAsia="en-GB"/>
        </w:rPr>
        <w:t xml:space="preserve">If a crime may have </w:t>
      </w:r>
      <w:r w:rsidR="00C42E75">
        <w:rPr>
          <w:rFonts w:ascii="Arial" w:hAnsi="Arial" w:eastAsia="Times New Roman" w:cs="Arial"/>
          <w:lang w:eastAsia="en-GB"/>
        </w:rPr>
        <w:t xml:space="preserve">or has </w:t>
      </w:r>
      <w:r w:rsidRPr="00C91D3F">
        <w:rPr>
          <w:rFonts w:ascii="Arial" w:hAnsi="Arial" w:eastAsia="Times New Roman" w:cs="Arial"/>
          <w:lang w:eastAsia="en-GB"/>
        </w:rPr>
        <w:t>been committed, report it to Police Scotland by calling 101 or 999, depending on the urgency.</w:t>
      </w:r>
    </w:p>
    <w:p w:rsidRPr="00ED7783" w:rsidR="00ED7783" w:rsidP="005308D5" w:rsidRDefault="005501BB" w14:paraId="64D31217" w14:textId="79052DB5">
      <w:pPr>
        <w:shd w:val="clear" w:color="auto" w:fill="FAFAFA"/>
        <w:spacing w:before="100" w:beforeAutospacing="1" w:after="100" w:afterAutospacing="1"/>
        <w:ind w:left="363"/>
        <w:jc w:val="both"/>
        <w:rPr>
          <w:rFonts w:ascii="Arial" w:hAnsi="Arial" w:eastAsia="Times New Roman" w:cs="Arial"/>
          <w:lang w:eastAsia="en-GB"/>
        </w:rPr>
      </w:pPr>
      <w:r>
        <w:rPr>
          <w:rFonts w:ascii="Arial" w:hAnsi="Arial" w:cs="Arial"/>
        </w:rPr>
        <w:t>Staff should e</w:t>
      </w:r>
      <w:r w:rsidRPr="00ED7783" w:rsidR="00ED7783">
        <w:rPr>
          <w:rFonts w:ascii="Arial" w:hAnsi="Arial" w:cs="Arial"/>
        </w:rPr>
        <w:t xml:space="preserve">scalate any concerns to </w:t>
      </w:r>
      <w:r>
        <w:rPr>
          <w:rFonts w:ascii="Arial" w:hAnsi="Arial" w:cs="Arial"/>
        </w:rPr>
        <w:t>their</w:t>
      </w:r>
      <w:r w:rsidRPr="00ED7783" w:rsidR="00ED7783">
        <w:rPr>
          <w:rFonts w:ascii="Arial" w:hAnsi="Arial" w:cs="Arial"/>
        </w:rPr>
        <w:t xml:space="preserve"> line manager or to the Group Protection Team.</w:t>
      </w:r>
    </w:p>
    <w:p w:rsidR="00601DFE" w:rsidP="00F21F40" w:rsidRDefault="00DC3E5C" w14:paraId="2F87CA11" w14:textId="62B0C85B">
      <w:pPr>
        <w:ind w:left="363"/>
        <w:jc w:val="both"/>
        <w:rPr>
          <w:rFonts w:ascii="Arial" w:hAnsi="Arial" w:cs="Arial"/>
        </w:rPr>
      </w:pPr>
      <w:r>
        <w:rPr>
          <w:rFonts w:ascii="Arial" w:hAnsi="Arial" w:eastAsia="Times New Roman" w:cs="Arial"/>
          <w:lang w:eastAsia="en-GB"/>
        </w:rPr>
        <w:t>C</w:t>
      </w:r>
      <w:r w:rsidRPr="00C91D3F" w:rsidR="00601DFE">
        <w:rPr>
          <w:rFonts w:ascii="Arial" w:hAnsi="Arial" w:eastAsia="Times New Roman" w:cs="Arial"/>
          <w:lang w:eastAsia="en-GB"/>
        </w:rPr>
        <w:t>ontact details for all 32 council Child Protection Teams here:</w:t>
      </w:r>
      <w:r w:rsidRPr="00C91D3F" w:rsidR="00601DFE">
        <w:rPr>
          <w:rFonts w:ascii="Arial" w:hAnsi="Arial" w:eastAsia="Times New Roman" w:cs="Arial"/>
          <w:lang w:eastAsia="en-GB"/>
        </w:rPr>
        <w:br/>
      </w:r>
      <w:hyperlink w:history="1" r:id="rId13">
        <w:r w:rsidRPr="000B1463" w:rsidR="00977457">
          <w:rPr>
            <w:rStyle w:val="Hyperlink"/>
            <w:rFonts w:ascii="Arial" w:hAnsi="Arial" w:cs="Arial"/>
            <w:bCs/>
          </w:rPr>
          <w:t>https://www.childprotection.scot/useful-links/council-social-work/</w:t>
        </w:r>
      </w:hyperlink>
    </w:p>
    <w:p w:rsidR="00601DFE" w:rsidP="00F71678" w:rsidRDefault="00601DFE" w14:paraId="075FC087" w14:textId="77777777">
      <w:pPr>
        <w:shd w:val="clear" w:color="auto" w:fill="FAFAFA"/>
        <w:ind w:left="363"/>
        <w:jc w:val="both"/>
        <w:rPr>
          <w:rFonts w:ascii="Arial" w:hAnsi="Arial" w:eastAsia="Times New Roman" w:cs="Arial"/>
          <w:color w:val="424242"/>
          <w:lang w:eastAsia="en-GB"/>
        </w:rPr>
      </w:pPr>
    </w:p>
    <w:p w:rsidR="00977457" w:rsidP="005308D5" w:rsidRDefault="00977457" w14:paraId="284E52C8" w14:textId="3CBE0D2E">
      <w:pPr>
        <w:ind w:left="363"/>
        <w:jc w:val="both"/>
        <w:rPr>
          <w:rFonts w:ascii="Arial" w:hAnsi="Arial" w:cs="Arial"/>
        </w:rPr>
      </w:pPr>
      <w:r w:rsidRPr="008B781D">
        <w:rPr>
          <w:rFonts w:ascii="Arial" w:hAnsi="Arial" w:cs="Arial"/>
        </w:rPr>
        <w:t xml:space="preserve">If a </w:t>
      </w:r>
      <w:r w:rsidRPr="00AE606C">
        <w:rPr>
          <w:rFonts w:ascii="Arial" w:hAnsi="Arial" w:cs="Arial"/>
          <w:b/>
          <w:bCs/>
        </w:rPr>
        <w:t xml:space="preserve">neighbour or another person tells us </w:t>
      </w:r>
      <w:r w:rsidR="00436652">
        <w:rPr>
          <w:rFonts w:ascii="Arial" w:hAnsi="Arial" w:cs="Arial"/>
          <w:b/>
          <w:bCs/>
        </w:rPr>
        <w:t>a child</w:t>
      </w:r>
      <w:r w:rsidRPr="00AE606C">
        <w:rPr>
          <w:rFonts w:ascii="Arial" w:hAnsi="Arial" w:cs="Arial"/>
          <w:b/>
          <w:bCs/>
        </w:rPr>
        <w:t xml:space="preserve"> is at risk</w:t>
      </w:r>
      <w:r w:rsidRPr="008B781D">
        <w:rPr>
          <w:rFonts w:ascii="Arial" w:hAnsi="Arial" w:cs="Arial"/>
        </w:rPr>
        <w:t xml:space="preserve">, we’ll usually let </w:t>
      </w:r>
      <w:r w:rsidR="008C4E2A">
        <w:rPr>
          <w:rFonts w:ascii="Arial" w:hAnsi="Arial" w:cs="Arial"/>
        </w:rPr>
        <w:t>the individual concerned</w:t>
      </w:r>
      <w:r w:rsidRPr="008B781D">
        <w:rPr>
          <w:rFonts w:ascii="Arial" w:hAnsi="Arial" w:cs="Arial"/>
        </w:rPr>
        <w:t xml:space="preserve"> know </w:t>
      </w:r>
      <w:r w:rsidR="00145947">
        <w:rPr>
          <w:rFonts w:ascii="Arial" w:hAnsi="Arial" w:cs="Arial"/>
        </w:rPr>
        <w:t xml:space="preserve">that </w:t>
      </w:r>
      <w:r w:rsidRPr="008B781D">
        <w:rPr>
          <w:rFonts w:ascii="Arial" w:hAnsi="Arial" w:cs="Arial"/>
        </w:rPr>
        <w:t>we’re reporting it</w:t>
      </w:r>
      <w:r w:rsidR="00E37B42">
        <w:rPr>
          <w:rFonts w:ascii="Arial" w:hAnsi="Arial" w:cs="Arial"/>
        </w:rPr>
        <w:t xml:space="preserve"> if it is appropriate to do so</w:t>
      </w:r>
      <w:r w:rsidR="008E3C3C">
        <w:rPr>
          <w:rFonts w:ascii="Arial" w:hAnsi="Arial" w:cs="Arial"/>
        </w:rPr>
        <w:t xml:space="preserve">, </w:t>
      </w:r>
      <w:r w:rsidRPr="008B781D">
        <w:rPr>
          <w:rFonts w:ascii="Arial" w:hAnsi="Arial" w:cs="Arial"/>
        </w:rPr>
        <w:t>unless it’s unsafe or not possible</w:t>
      </w:r>
      <w:r>
        <w:rPr>
          <w:rFonts w:ascii="Arial" w:hAnsi="Arial" w:cs="Arial"/>
        </w:rPr>
        <w:t xml:space="preserve"> to do so</w:t>
      </w:r>
      <w:r w:rsidRPr="008B781D">
        <w:rPr>
          <w:rFonts w:ascii="Arial" w:hAnsi="Arial" w:cs="Arial"/>
        </w:rPr>
        <w:t>. Staff should speak to their manager or the </w:t>
      </w:r>
      <w:r w:rsidRPr="00F038F9">
        <w:rPr>
          <w:rFonts w:ascii="Arial" w:hAnsi="Arial" w:cs="Arial"/>
        </w:rPr>
        <w:t>Group Protection Team</w:t>
      </w:r>
      <w:r w:rsidRPr="008B781D">
        <w:rPr>
          <w:rFonts w:ascii="Arial" w:hAnsi="Arial" w:cs="Arial"/>
        </w:rPr>
        <w:t> if unsure.</w:t>
      </w:r>
    </w:p>
    <w:p w:rsidR="00D51FA6" w:rsidP="00977457" w:rsidRDefault="00D51FA6" w14:paraId="366EC0CE" w14:textId="77777777">
      <w:pPr>
        <w:ind w:left="720"/>
        <w:jc w:val="both"/>
        <w:rPr>
          <w:rFonts w:ascii="Arial" w:hAnsi="Arial" w:cs="Arial"/>
        </w:rPr>
      </w:pPr>
    </w:p>
    <w:p w:rsidR="00AC1586" w:rsidP="00681C01" w:rsidRDefault="00D51FA6" w14:paraId="39B76ADA" w14:textId="3C9ED013">
      <w:pPr>
        <w:ind w:left="363"/>
        <w:jc w:val="both"/>
        <w:rPr>
          <w:rFonts w:ascii="Arial" w:hAnsi="Arial" w:cs="Arial"/>
        </w:rPr>
      </w:pPr>
      <w:r>
        <w:rPr>
          <w:rFonts w:ascii="Arial" w:hAnsi="Arial" w:cs="Arial"/>
        </w:rPr>
        <w:t xml:space="preserve">Where there is a concern that a child is at risk of harm or neglect, consent does not </w:t>
      </w:r>
      <w:r w:rsidR="00120566">
        <w:rPr>
          <w:rFonts w:ascii="Arial" w:hAnsi="Arial" w:cs="Arial"/>
        </w:rPr>
        <w:t>need</w:t>
      </w:r>
      <w:r>
        <w:rPr>
          <w:rFonts w:ascii="Arial" w:hAnsi="Arial" w:cs="Arial"/>
        </w:rPr>
        <w:t xml:space="preserve"> to be obtained to </w:t>
      </w:r>
      <w:r w:rsidR="00120566">
        <w:rPr>
          <w:rFonts w:ascii="Arial" w:hAnsi="Arial" w:cs="Arial"/>
        </w:rPr>
        <w:t xml:space="preserve">submit a referral to statutory agencies. </w:t>
      </w:r>
    </w:p>
    <w:p w:rsidRPr="008B781D" w:rsidR="00203304" w:rsidP="00681C01" w:rsidRDefault="00203304" w14:paraId="10C68562" w14:textId="77777777">
      <w:pPr>
        <w:ind w:left="363"/>
        <w:jc w:val="both"/>
        <w:rPr>
          <w:rFonts w:ascii="Arial" w:hAnsi="Arial" w:cs="Arial"/>
        </w:rPr>
      </w:pPr>
    </w:p>
    <w:tbl>
      <w:tblPr>
        <w:tblStyle w:val="TableGrid"/>
        <w:tblW w:w="0" w:type="auto"/>
        <w:tblInd w:w="-5" w:type="dxa"/>
        <w:tblLook w:val="04A0" w:firstRow="1" w:lastRow="0" w:firstColumn="1" w:lastColumn="0" w:noHBand="0" w:noVBand="1"/>
      </w:tblPr>
      <w:tblGrid>
        <w:gridCol w:w="9015"/>
      </w:tblGrid>
      <w:tr w:rsidR="00AF1A63" w14:paraId="008E7133" w14:textId="77777777">
        <w:trPr>
          <w:trHeight w:val="132"/>
        </w:trPr>
        <w:tc>
          <w:tcPr>
            <w:tcW w:w="9015" w:type="dxa"/>
            <w:shd w:val="clear" w:color="auto" w:fill="660033"/>
          </w:tcPr>
          <w:p w:rsidR="00AF1A63" w:rsidP="00AF1A63" w:rsidRDefault="00AF1A63" w14:paraId="25B3DF68" w14:textId="3B313417">
            <w:pPr>
              <w:pStyle w:val="Heading1"/>
              <w:numPr>
                <w:ilvl w:val="0"/>
                <w:numId w:val="39"/>
              </w:numPr>
              <w:jc w:val="both"/>
              <w:rPr>
                <w:rFonts w:ascii="Arial" w:hAnsi="Arial" w:cs="Arial"/>
                <w:b/>
                <w:bCs/>
                <w:color w:val="auto"/>
                <w:sz w:val="24"/>
                <w:szCs w:val="24"/>
              </w:rPr>
            </w:pPr>
            <w:bookmarkStart w:name="_Toc210729403" w:id="9"/>
            <w:bookmarkStart w:name="_Toc225931223" w:id="10"/>
            <w:r>
              <w:rPr>
                <w:rFonts w:ascii="Arial" w:hAnsi="Arial" w:cs="Arial"/>
                <w:b/>
                <w:bCs/>
                <w:color w:val="FFFFFF" w:themeColor="background1"/>
                <w:sz w:val="24"/>
                <w:szCs w:val="24"/>
              </w:rPr>
              <w:t>A Personalised Approach to Child Protection</w:t>
            </w:r>
            <w:bookmarkEnd w:id="9"/>
            <w:bookmarkEnd w:id="10"/>
            <w:r>
              <w:rPr>
                <w:rFonts w:ascii="Arial" w:hAnsi="Arial" w:cs="Arial"/>
                <w:b/>
                <w:bCs/>
                <w:color w:val="FFFFFF" w:themeColor="background1"/>
                <w:sz w:val="24"/>
                <w:szCs w:val="24"/>
              </w:rPr>
              <w:t xml:space="preserve"> </w:t>
            </w:r>
          </w:p>
        </w:tc>
      </w:tr>
    </w:tbl>
    <w:p w:rsidR="00C42CD1" w:rsidP="00F453F5" w:rsidRDefault="00C42CD1" w14:paraId="6C7CDC96" w14:textId="77777777">
      <w:pPr>
        <w:jc w:val="both"/>
        <w:rPr>
          <w:rFonts w:ascii="Arial" w:hAnsi="Arial" w:cs="Arial"/>
          <w:bCs/>
        </w:rPr>
      </w:pPr>
    </w:p>
    <w:p w:rsidR="006951CC" w:rsidP="00383A3F" w:rsidRDefault="00422453" w14:paraId="199DBA74" w14:textId="01E27EA4">
      <w:pPr>
        <w:shd w:val="clear" w:color="auto" w:fill="FAFAFA"/>
        <w:ind w:left="363"/>
        <w:jc w:val="both"/>
        <w:rPr>
          <w:rFonts w:ascii="Arial" w:hAnsi="Arial" w:eastAsia="Times New Roman" w:cs="Arial"/>
          <w:lang w:eastAsia="en-GB"/>
        </w:rPr>
      </w:pPr>
      <w:r>
        <w:rPr>
          <w:rFonts w:ascii="Arial" w:hAnsi="Arial" w:eastAsia="Times New Roman" w:cs="Arial"/>
          <w:lang w:eastAsia="en-GB"/>
        </w:rPr>
        <w:t>At the heart of Child Protection guidance and proc</w:t>
      </w:r>
      <w:r w:rsidR="005C4C7F">
        <w:rPr>
          <w:rFonts w:ascii="Arial" w:hAnsi="Arial" w:eastAsia="Times New Roman" w:cs="Arial"/>
          <w:lang w:eastAsia="en-GB"/>
        </w:rPr>
        <w:t>ed</w:t>
      </w:r>
      <w:r>
        <w:rPr>
          <w:rFonts w:ascii="Arial" w:hAnsi="Arial" w:eastAsia="Times New Roman" w:cs="Arial"/>
          <w:lang w:eastAsia="en-GB"/>
        </w:rPr>
        <w:t xml:space="preserve">ures is </w:t>
      </w:r>
      <w:r w:rsidR="002C474F">
        <w:rPr>
          <w:rFonts w:ascii="Arial" w:hAnsi="Arial" w:eastAsia="Times New Roman" w:cs="Arial"/>
          <w:lang w:eastAsia="en-GB"/>
        </w:rPr>
        <w:t>ensuring</w:t>
      </w:r>
      <w:r w:rsidR="006A450B">
        <w:rPr>
          <w:rFonts w:ascii="Arial" w:hAnsi="Arial" w:eastAsia="Times New Roman" w:cs="Arial"/>
          <w:lang w:eastAsia="en-GB"/>
        </w:rPr>
        <w:t xml:space="preserve"> the safety and wellbeing of children</w:t>
      </w:r>
      <w:r w:rsidR="005C4C7F">
        <w:rPr>
          <w:rFonts w:ascii="Arial" w:hAnsi="Arial" w:eastAsia="Times New Roman" w:cs="Arial"/>
          <w:lang w:eastAsia="en-GB"/>
        </w:rPr>
        <w:t xml:space="preserve"> including </w:t>
      </w:r>
      <w:r w:rsidR="002C474F">
        <w:rPr>
          <w:rFonts w:ascii="Arial" w:hAnsi="Arial" w:eastAsia="Times New Roman" w:cs="Arial"/>
          <w:lang w:eastAsia="en-GB"/>
        </w:rPr>
        <w:t xml:space="preserve">protecting </w:t>
      </w:r>
      <w:r w:rsidR="005C4C7F">
        <w:rPr>
          <w:rFonts w:ascii="Arial" w:hAnsi="Arial" w:eastAsia="Times New Roman" w:cs="Arial"/>
          <w:lang w:eastAsia="en-GB"/>
        </w:rPr>
        <w:t xml:space="preserve">their human rights. </w:t>
      </w:r>
      <w:r w:rsidRPr="006951CC" w:rsidR="006951CC">
        <w:rPr>
          <w:rFonts w:ascii="Arial" w:hAnsi="Arial" w:eastAsia="Times New Roman" w:cs="Arial"/>
          <w:lang w:eastAsia="en-GB"/>
        </w:rPr>
        <w:t xml:space="preserve">We follow </w:t>
      </w:r>
      <w:r w:rsidR="00380F96">
        <w:rPr>
          <w:rFonts w:ascii="Arial" w:hAnsi="Arial" w:eastAsia="Times New Roman" w:cs="Arial"/>
          <w:lang w:eastAsia="en-GB"/>
        </w:rPr>
        <w:t>Scotland's</w:t>
      </w:r>
      <w:r w:rsidR="006951CC">
        <w:rPr>
          <w:rFonts w:ascii="Arial" w:hAnsi="Arial" w:eastAsia="Times New Roman" w:cs="Arial"/>
          <w:lang w:eastAsia="en-GB"/>
        </w:rPr>
        <w:t xml:space="preserve"> national approach, Getting It Right </w:t>
      </w:r>
      <w:r w:rsidR="002C474F">
        <w:rPr>
          <w:rFonts w:ascii="Arial" w:hAnsi="Arial" w:eastAsia="Times New Roman" w:cs="Arial"/>
          <w:lang w:eastAsia="en-GB"/>
        </w:rPr>
        <w:t>for</w:t>
      </w:r>
      <w:r w:rsidR="006951CC">
        <w:rPr>
          <w:rFonts w:ascii="Arial" w:hAnsi="Arial" w:eastAsia="Times New Roman" w:cs="Arial"/>
          <w:lang w:eastAsia="en-GB"/>
        </w:rPr>
        <w:t xml:space="preserve"> </w:t>
      </w:r>
      <w:r w:rsidR="001D7ECD">
        <w:rPr>
          <w:rFonts w:ascii="Arial" w:hAnsi="Arial" w:eastAsia="Times New Roman" w:cs="Arial"/>
          <w:lang w:eastAsia="en-GB"/>
        </w:rPr>
        <w:t>Every</w:t>
      </w:r>
      <w:r w:rsidR="006951CC">
        <w:rPr>
          <w:rFonts w:ascii="Arial" w:hAnsi="Arial" w:eastAsia="Times New Roman" w:cs="Arial"/>
          <w:lang w:eastAsia="en-GB"/>
        </w:rPr>
        <w:t xml:space="preserve"> Child</w:t>
      </w:r>
      <w:r w:rsidR="00380F96">
        <w:rPr>
          <w:rFonts w:ascii="Arial" w:hAnsi="Arial" w:eastAsia="Times New Roman" w:cs="Arial"/>
          <w:lang w:eastAsia="en-GB"/>
        </w:rPr>
        <w:t xml:space="preserve"> (GIRFEC), which means:</w:t>
      </w:r>
    </w:p>
    <w:p w:rsidRPr="006951CC" w:rsidR="00383A3F" w:rsidP="006426C0" w:rsidRDefault="00383A3F" w14:paraId="03AF60B8" w14:textId="77777777">
      <w:pPr>
        <w:shd w:val="clear" w:color="auto" w:fill="FAFAFA"/>
        <w:ind w:left="363"/>
        <w:jc w:val="both"/>
        <w:rPr>
          <w:rFonts w:ascii="Arial" w:hAnsi="Arial" w:eastAsia="Times New Roman" w:cs="Arial"/>
          <w:lang w:eastAsia="en-GB"/>
        </w:rPr>
      </w:pPr>
    </w:p>
    <w:p w:rsidRPr="00380F96" w:rsidR="002B2B1F" w:rsidP="00383A3F" w:rsidRDefault="00145069" w14:paraId="75438768" w14:textId="744C9931">
      <w:pPr>
        <w:numPr>
          <w:ilvl w:val="0"/>
          <w:numId w:val="13"/>
        </w:numPr>
        <w:shd w:val="clear" w:color="auto" w:fill="FAFAFA"/>
        <w:spacing w:before="100" w:beforeAutospacing="1" w:after="100" w:afterAutospacing="1"/>
        <w:ind w:left="1230" w:hanging="357"/>
        <w:contextualSpacing/>
        <w:jc w:val="both"/>
        <w:rPr>
          <w:rFonts w:ascii="Arial" w:hAnsi="Arial" w:eastAsia="Times New Roman" w:cs="Arial"/>
          <w:lang w:eastAsia="en-GB"/>
        </w:rPr>
      </w:pPr>
      <w:r>
        <w:rPr>
          <w:rFonts w:ascii="Arial" w:hAnsi="Arial" w:eastAsia="Times New Roman" w:cs="Arial"/>
          <w:lang w:eastAsia="en-GB"/>
        </w:rPr>
        <w:t>o</w:t>
      </w:r>
      <w:r w:rsidRPr="00380F96" w:rsidR="002B2B1F">
        <w:rPr>
          <w:rFonts w:ascii="Arial" w:hAnsi="Arial" w:eastAsia="Times New Roman" w:cs="Arial"/>
          <w:lang w:eastAsia="en-GB"/>
        </w:rPr>
        <w:t>ffering the right help, at the right time, from the right people</w:t>
      </w:r>
      <w:r w:rsidR="00056DEB">
        <w:rPr>
          <w:rFonts w:ascii="Arial" w:hAnsi="Arial" w:eastAsia="Times New Roman" w:cs="Arial"/>
          <w:lang w:eastAsia="en-GB"/>
        </w:rPr>
        <w:t>; and</w:t>
      </w:r>
    </w:p>
    <w:p w:rsidR="002B2B1F" w:rsidP="00577917" w:rsidRDefault="00145069" w14:paraId="3AAEA315" w14:textId="7BF9237D">
      <w:pPr>
        <w:numPr>
          <w:ilvl w:val="0"/>
          <w:numId w:val="13"/>
        </w:numPr>
        <w:shd w:val="clear" w:color="auto" w:fill="FAFAFA"/>
        <w:ind w:left="1233"/>
        <w:jc w:val="both"/>
        <w:rPr>
          <w:rFonts w:ascii="Arial" w:hAnsi="Arial" w:eastAsia="Times New Roman" w:cs="Arial"/>
          <w:lang w:eastAsia="en-GB"/>
        </w:rPr>
      </w:pPr>
      <w:r>
        <w:rPr>
          <w:rFonts w:ascii="Arial" w:hAnsi="Arial" w:eastAsia="Times New Roman" w:cs="Arial"/>
          <w:lang w:eastAsia="en-GB"/>
        </w:rPr>
        <w:t>p</w:t>
      </w:r>
      <w:r w:rsidRPr="00380F96" w:rsidR="002B2B1F">
        <w:rPr>
          <w:rFonts w:ascii="Arial" w:hAnsi="Arial" w:eastAsia="Times New Roman" w:cs="Arial"/>
          <w:lang w:eastAsia="en-GB"/>
        </w:rPr>
        <w:t>utting children’s rights and wellbeing at the centre of everything we do</w:t>
      </w:r>
      <w:r w:rsidR="002C474F">
        <w:rPr>
          <w:rFonts w:ascii="Arial" w:hAnsi="Arial" w:eastAsia="Times New Roman" w:cs="Arial"/>
          <w:lang w:eastAsia="en-GB"/>
        </w:rPr>
        <w:t xml:space="preserve"> </w:t>
      </w:r>
      <w:r w:rsidR="00B712FB">
        <w:rPr>
          <w:rFonts w:ascii="Arial" w:hAnsi="Arial" w:eastAsia="Times New Roman" w:cs="Arial"/>
          <w:lang w:eastAsia="en-GB"/>
        </w:rPr>
        <w:t>(where relevant).</w:t>
      </w:r>
    </w:p>
    <w:p w:rsidR="00C978C6" w:rsidP="00C978C6" w:rsidRDefault="00C978C6" w14:paraId="24D18DCF" w14:textId="77777777">
      <w:pPr>
        <w:shd w:val="clear" w:color="auto" w:fill="FAFAFA"/>
        <w:jc w:val="both"/>
        <w:rPr>
          <w:rFonts w:ascii="Arial" w:hAnsi="Arial" w:eastAsia="Times New Roman" w:cs="Arial"/>
          <w:lang w:eastAsia="en-GB"/>
        </w:rPr>
      </w:pPr>
    </w:p>
    <w:p w:rsidR="00C978C6" w:rsidP="00C978C6" w:rsidRDefault="00C978C6" w14:paraId="4886252F" w14:textId="478BB35B">
      <w:pPr>
        <w:shd w:val="clear" w:color="auto" w:fill="FAFAFA"/>
        <w:ind w:left="360"/>
        <w:jc w:val="both"/>
        <w:rPr>
          <w:rFonts w:ascii="Arial" w:hAnsi="Arial" w:eastAsia="Times New Roman" w:cs="Arial"/>
          <w:lang w:eastAsia="en-GB"/>
        </w:rPr>
      </w:pPr>
      <w:r>
        <w:rPr>
          <w:rFonts w:ascii="Arial" w:hAnsi="Arial" w:eastAsia="Times New Roman" w:cs="Arial"/>
          <w:lang w:eastAsia="en-GB"/>
        </w:rPr>
        <w:t xml:space="preserve">Our approach to Child </w:t>
      </w:r>
      <w:r w:rsidR="0067399A">
        <w:rPr>
          <w:rFonts w:ascii="Arial" w:hAnsi="Arial" w:eastAsia="Times New Roman" w:cs="Arial"/>
          <w:lang w:eastAsia="en-GB"/>
        </w:rPr>
        <w:t>P</w:t>
      </w:r>
      <w:r>
        <w:rPr>
          <w:rFonts w:ascii="Arial" w:hAnsi="Arial" w:eastAsia="Times New Roman" w:cs="Arial"/>
          <w:lang w:eastAsia="en-GB"/>
        </w:rPr>
        <w:t>rotection includes consideration of human rights in accordance with the Human Rights Act 19</w:t>
      </w:r>
      <w:r w:rsidR="00173421">
        <w:rPr>
          <w:rFonts w:ascii="Arial" w:hAnsi="Arial" w:eastAsia="Times New Roman" w:cs="Arial"/>
          <w:lang w:eastAsia="en-GB"/>
        </w:rPr>
        <w:t>9</w:t>
      </w:r>
      <w:r>
        <w:rPr>
          <w:rFonts w:ascii="Arial" w:hAnsi="Arial" w:eastAsia="Times New Roman" w:cs="Arial"/>
          <w:lang w:eastAsia="en-GB"/>
        </w:rPr>
        <w:t>8</w:t>
      </w:r>
      <w:r w:rsidR="00B40AA7">
        <w:rPr>
          <w:rFonts w:ascii="Arial" w:hAnsi="Arial" w:eastAsia="Times New Roman" w:cs="Arial"/>
          <w:lang w:eastAsia="en-GB"/>
        </w:rPr>
        <w:t>,</w:t>
      </w:r>
      <w:r>
        <w:rPr>
          <w:rFonts w:ascii="Arial" w:hAnsi="Arial" w:eastAsia="Times New Roman" w:cs="Arial"/>
          <w:lang w:eastAsia="en-GB"/>
        </w:rPr>
        <w:t xml:space="preserve"> and children’s human rights in line with </w:t>
      </w:r>
      <w:r w:rsidR="00DC0AE5">
        <w:rPr>
          <w:rFonts w:ascii="Arial" w:hAnsi="Arial" w:eastAsia="Times New Roman" w:cs="Arial"/>
          <w:lang w:eastAsia="en-GB"/>
        </w:rPr>
        <w:t>the UNCRC (incorporation) (Scotland) Act 2024</w:t>
      </w:r>
      <w:r w:rsidR="00B712FB">
        <w:rPr>
          <w:rFonts w:ascii="Arial" w:hAnsi="Arial" w:eastAsia="Times New Roman" w:cs="Arial"/>
          <w:lang w:eastAsia="en-GB"/>
        </w:rPr>
        <w:t>).</w:t>
      </w:r>
      <w:r w:rsidR="0067399A">
        <w:rPr>
          <w:rFonts w:ascii="Arial" w:hAnsi="Arial" w:eastAsia="Times New Roman" w:cs="Arial"/>
          <w:lang w:eastAsia="en-GB"/>
        </w:rPr>
        <w:t xml:space="preserve"> </w:t>
      </w:r>
    </w:p>
    <w:p w:rsidR="00577917" w:rsidP="00577917" w:rsidRDefault="00577917" w14:paraId="0CE50BBA" w14:textId="77777777">
      <w:pPr>
        <w:shd w:val="clear" w:color="auto" w:fill="FAFAFA"/>
        <w:ind w:left="1233"/>
        <w:jc w:val="both"/>
        <w:rPr>
          <w:rFonts w:ascii="Arial" w:hAnsi="Arial" w:eastAsia="Times New Roman" w:cs="Arial"/>
          <w:lang w:eastAsia="en-GB"/>
        </w:rPr>
      </w:pPr>
    </w:p>
    <w:p w:rsidRPr="001B4B12" w:rsidR="003D21FC" w:rsidP="00383A3F" w:rsidRDefault="002B2B1F" w14:paraId="22602ADF" w14:textId="6C4F81E0">
      <w:pPr>
        <w:shd w:val="clear" w:color="auto" w:fill="FAFAFA"/>
        <w:ind w:left="360"/>
        <w:jc w:val="both"/>
        <w:rPr>
          <w:rFonts w:ascii="Arial" w:hAnsi="Arial" w:eastAsia="Times New Roman" w:cs="Arial"/>
          <w:lang w:eastAsia="en-GB"/>
        </w:rPr>
      </w:pPr>
      <w:r w:rsidRPr="001B4B12">
        <w:rPr>
          <w:rFonts w:ascii="Arial" w:hAnsi="Arial" w:eastAsia="Times New Roman" w:cs="Arial"/>
          <w:lang w:eastAsia="en-GB"/>
        </w:rPr>
        <w:t>We tailor support to each family’s needs by offering a diverse range of services</w:t>
      </w:r>
      <w:r w:rsidRPr="001B4B12" w:rsidR="00F24910">
        <w:rPr>
          <w:rFonts w:ascii="Arial" w:hAnsi="Arial" w:eastAsia="Times New Roman" w:cs="Arial"/>
          <w:lang w:eastAsia="en-GB"/>
        </w:rPr>
        <w:t xml:space="preserve"> and making referrals to specialist services. </w:t>
      </w:r>
      <w:r w:rsidRPr="001B4B12" w:rsidR="00767493">
        <w:rPr>
          <w:rFonts w:ascii="Arial" w:hAnsi="Arial" w:eastAsia="Times New Roman" w:cs="Arial"/>
          <w:lang w:eastAsia="en-GB"/>
        </w:rPr>
        <w:t xml:space="preserve">We ensure that each interaction is personal as </w:t>
      </w:r>
      <w:r w:rsidRPr="001B4B12" w:rsidR="00C50E04">
        <w:rPr>
          <w:rFonts w:ascii="Arial" w:hAnsi="Arial" w:eastAsia="Times New Roman" w:cs="Arial"/>
          <w:lang w:eastAsia="en-GB"/>
        </w:rPr>
        <w:t xml:space="preserve">we recognise that there is no one-size-fits-all approach. </w:t>
      </w:r>
    </w:p>
    <w:p w:rsidRPr="001B4B12" w:rsidR="003C4329" w:rsidP="00A832B0" w:rsidRDefault="003C4329" w14:paraId="34865A4C" w14:textId="77777777">
      <w:pPr>
        <w:shd w:val="clear" w:color="auto" w:fill="FAFAFA"/>
        <w:jc w:val="both"/>
        <w:rPr>
          <w:rFonts w:ascii="Arial" w:hAnsi="Arial" w:eastAsia="Times New Roman" w:cs="Arial"/>
          <w:lang w:eastAsia="en-GB"/>
        </w:rPr>
      </w:pPr>
    </w:p>
    <w:p w:rsidRPr="001B4B12" w:rsidR="003C4329" w:rsidP="003C4329" w:rsidRDefault="003C4329" w14:paraId="6D6929BA" w14:textId="4C306965">
      <w:pPr>
        <w:shd w:val="clear" w:color="auto" w:fill="FAFAFA"/>
        <w:ind w:left="360"/>
        <w:jc w:val="both"/>
        <w:rPr>
          <w:rFonts w:ascii="Arial" w:hAnsi="Arial" w:eastAsia="Times New Roman" w:cs="Arial"/>
          <w:lang w:eastAsia="en-GB"/>
        </w:rPr>
      </w:pPr>
      <w:r w:rsidRPr="001B4B12">
        <w:rPr>
          <w:rFonts w:ascii="Arial" w:hAnsi="Arial" w:eastAsia="Times New Roman" w:cs="Arial"/>
          <w:lang w:eastAsia="en-GB"/>
        </w:rPr>
        <w:t>We provide advice and practical solutions to improve home security</w:t>
      </w:r>
      <w:r w:rsidRPr="001B4B12" w:rsidR="0064580C">
        <w:rPr>
          <w:rFonts w:ascii="Arial" w:hAnsi="Arial" w:eastAsia="Times New Roman" w:cs="Arial"/>
          <w:lang w:eastAsia="en-GB"/>
        </w:rPr>
        <w:t xml:space="preserve"> and personal safety</w:t>
      </w:r>
      <w:r w:rsidRPr="001B4B12">
        <w:rPr>
          <w:rFonts w:ascii="Arial" w:hAnsi="Arial" w:eastAsia="Times New Roman" w:cs="Arial"/>
          <w:lang w:eastAsia="en-GB"/>
        </w:rPr>
        <w:t>, including safety products and guidance on online safety. Where appropriate, safety apps can be demonstrated to help families stay protected.</w:t>
      </w:r>
    </w:p>
    <w:p w:rsidRPr="001B4B12" w:rsidR="008F5730" w:rsidP="003C4329" w:rsidRDefault="008F5730" w14:paraId="27D6A977" w14:textId="77777777">
      <w:pPr>
        <w:shd w:val="clear" w:color="auto" w:fill="FAFAFA"/>
        <w:ind w:left="360"/>
        <w:jc w:val="both"/>
        <w:rPr>
          <w:rFonts w:ascii="Arial" w:hAnsi="Arial" w:eastAsia="Times New Roman" w:cs="Arial"/>
          <w:lang w:eastAsia="en-GB"/>
        </w:rPr>
      </w:pPr>
    </w:p>
    <w:p w:rsidRPr="001B4B12" w:rsidR="003C4329" w:rsidP="003C4329" w:rsidRDefault="003C4329" w14:paraId="7672C1C6" w14:textId="1EA7D658">
      <w:pPr>
        <w:shd w:val="clear" w:color="auto" w:fill="FAFAFA"/>
        <w:ind w:left="360"/>
        <w:jc w:val="both"/>
        <w:rPr>
          <w:rFonts w:ascii="Arial" w:hAnsi="Arial" w:eastAsia="Times New Roman" w:cs="Arial"/>
          <w:lang w:eastAsia="en-GB"/>
        </w:rPr>
      </w:pPr>
      <w:r w:rsidRPr="001B4B12">
        <w:rPr>
          <w:rFonts w:ascii="Arial" w:hAnsi="Arial" w:eastAsia="Times New Roman" w:cs="Arial"/>
          <w:lang w:eastAsia="en-GB"/>
        </w:rPr>
        <w:t>If a family feels unsafe in their current home, we will respond and offer a Housing Options interview and work with partners to explore safer housing solutions.</w:t>
      </w:r>
    </w:p>
    <w:p w:rsidRPr="001B4B12" w:rsidR="00747E25" w:rsidP="003C4329" w:rsidRDefault="00747E25" w14:paraId="5F2B39F1" w14:textId="77777777">
      <w:pPr>
        <w:shd w:val="clear" w:color="auto" w:fill="FAFAFA"/>
        <w:ind w:left="360"/>
        <w:jc w:val="both"/>
        <w:rPr>
          <w:rFonts w:ascii="Arial" w:hAnsi="Arial" w:eastAsia="Times New Roman" w:cs="Arial"/>
          <w:lang w:eastAsia="en-GB"/>
        </w:rPr>
      </w:pPr>
    </w:p>
    <w:p w:rsidR="003C4329" w:rsidP="003C4329" w:rsidRDefault="003C4329" w14:paraId="2B80B6DA" w14:textId="09A3777A">
      <w:pPr>
        <w:shd w:val="clear" w:color="auto" w:fill="FAFAFA"/>
        <w:ind w:left="360"/>
        <w:jc w:val="both"/>
        <w:rPr>
          <w:rFonts w:ascii="Arial" w:hAnsi="Arial" w:eastAsia="Times New Roman" w:cs="Arial"/>
          <w:lang w:eastAsia="en-GB"/>
        </w:rPr>
      </w:pPr>
      <w:r w:rsidRPr="001B4B12">
        <w:rPr>
          <w:rFonts w:ascii="Arial" w:hAnsi="Arial" w:eastAsia="Times New Roman" w:cs="Arial"/>
          <w:lang w:eastAsia="en-GB"/>
        </w:rPr>
        <w:t>Alongside these measures, we offer wraparound support to families who need extra assistance, ensuring they have access to the right services and resources to meet their needs</w:t>
      </w:r>
      <w:r w:rsidRPr="001B4B12" w:rsidR="007D7D0D">
        <w:rPr>
          <w:rFonts w:ascii="Arial" w:hAnsi="Arial" w:eastAsia="Times New Roman" w:cs="Arial"/>
          <w:lang w:eastAsia="en-GB"/>
        </w:rPr>
        <w:t>.</w:t>
      </w:r>
    </w:p>
    <w:p w:rsidR="00B35D3F" w:rsidP="003C4329" w:rsidRDefault="00B35D3F" w14:paraId="46A7123E" w14:textId="77777777">
      <w:pPr>
        <w:shd w:val="clear" w:color="auto" w:fill="FAFAFA"/>
        <w:ind w:left="360"/>
        <w:jc w:val="both"/>
        <w:rPr>
          <w:rFonts w:ascii="Arial" w:hAnsi="Arial" w:eastAsia="Times New Roman" w:cs="Arial"/>
          <w:lang w:eastAsia="en-GB"/>
        </w:rPr>
      </w:pPr>
    </w:p>
    <w:p w:rsidRPr="001B4B12" w:rsidR="00B35D3F" w:rsidP="003C4329" w:rsidRDefault="00B35D3F" w14:paraId="7CE36136" w14:textId="77777777">
      <w:pPr>
        <w:shd w:val="clear" w:color="auto" w:fill="FAFAFA"/>
        <w:ind w:left="360"/>
        <w:jc w:val="both"/>
        <w:rPr>
          <w:rFonts w:ascii="Arial" w:hAnsi="Arial" w:eastAsia="Times New Roman" w:cs="Arial"/>
          <w:lang w:eastAsia="en-GB"/>
        </w:rPr>
      </w:pPr>
    </w:p>
    <w:p w:rsidR="0035357E" w:rsidP="008F5730" w:rsidRDefault="0035357E" w14:paraId="52C2039F" w14:textId="77777777">
      <w:pPr>
        <w:shd w:val="clear" w:color="auto" w:fill="FAFAFA"/>
        <w:jc w:val="both"/>
        <w:rPr>
          <w:rFonts w:ascii="Arial" w:hAnsi="Arial" w:eastAsia="Times New Roman" w:cs="Arial"/>
          <w:color w:val="424242"/>
          <w:lang w:eastAsia="en-GB"/>
        </w:rPr>
      </w:pPr>
    </w:p>
    <w:tbl>
      <w:tblPr>
        <w:tblStyle w:val="TableGrid"/>
        <w:tblW w:w="0" w:type="auto"/>
        <w:tblInd w:w="-5" w:type="dxa"/>
        <w:tblLook w:val="04A0" w:firstRow="1" w:lastRow="0" w:firstColumn="1" w:lastColumn="0" w:noHBand="0" w:noVBand="1"/>
      </w:tblPr>
      <w:tblGrid>
        <w:gridCol w:w="9015"/>
      </w:tblGrid>
      <w:tr w:rsidR="00FF6774" w14:paraId="10DD0E2A" w14:textId="77777777">
        <w:trPr>
          <w:trHeight w:val="132"/>
        </w:trPr>
        <w:tc>
          <w:tcPr>
            <w:tcW w:w="9015" w:type="dxa"/>
            <w:shd w:val="clear" w:color="auto" w:fill="660033"/>
          </w:tcPr>
          <w:p w:rsidR="00FF6774" w:rsidP="00FF6774" w:rsidRDefault="00FF6774" w14:paraId="2008E8F0" w14:textId="77777777">
            <w:pPr>
              <w:pStyle w:val="Heading1"/>
              <w:numPr>
                <w:ilvl w:val="0"/>
                <w:numId w:val="39"/>
              </w:numPr>
              <w:jc w:val="both"/>
              <w:rPr>
                <w:rFonts w:ascii="Arial" w:hAnsi="Arial" w:cs="Arial"/>
                <w:b/>
                <w:bCs/>
                <w:color w:val="auto"/>
                <w:sz w:val="24"/>
                <w:szCs w:val="24"/>
              </w:rPr>
            </w:pPr>
            <w:bookmarkStart w:name="_Toc210729404" w:id="11"/>
            <w:bookmarkStart w:name="_Toc225931224" w:id="12"/>
            <w:r>
              <w:rPr>
                <w:rFonts w:ascii="Arial" w:hAnsi="Arial" w:cs="Arial"/>
                <w:b/>
                <w:bCs/>
                <w:color w:val="FFFFFF" w:themeColor="background1"/>
                <w:sz w:val="24"/>
                <w:szCs w:val="24"/>
              </w:rPr>
              <w:t>Measuring our Impact</w:t>
            </w:r>
            <w:bookmarkEnd w:id="11"/>
            <w:bookmarkEnd w:id="12"/>
            <w:r>
              <w:rPr>
                <w:rFonts w:ascii="Arial" w:hAnsi="Arial" w:cs="Arial"/>
                <w:b/>
                <w:bCs/>
                <w:color w:val="FFFFFF" w:themeColor="background1"/>
                <w:sz w:val="24"/>
                <w:szCs w:val="24"/>
              </w:rPr>
              <w:t xml:space="preserve"> </w:t>
            </w:r>
          </w:p>
        </w:tc>
      </w:tr>
    </w:tbl>
    <w:p w:rsidR="00C50E04" w:rsidP="00383A3F" w:rsidRDefault="00C50E04" w14:paraId="376F3DD9" w14:textId="77777777">
      <w:pPr>
        <w:shd w:val="clear" w:color="auto" w:fill="FAFAFA"/>
        <w:ind w:left="360"/>
        <w:jc w:val="both"/>
        <w:rPr>
          <w:rFonts w:ascii="Arial" w:hAnsi="Arial" w:eastAsia="Times New Roman" w:cs="Arial"/>
          <w:color w:val="424242"/>
          <w:lang w:eastAsia="en-GB"/>
        </w:rPr>
      </w:pPr>
    </w:p>
    <w:p w:rsidR="006C4853" w:rsidP="006C4853" w:rsidRDefault="006C4853" w14:paraId="7EA90A82" w14:textId="1C0B8CE2">
      <w:pPr>
        <w:ind w:left="363"/>
        <w:jc w:val="both"/>
        <w:rPr>
          <w:rFonts w:ascii="Arial" w:hAnsi="Arial" w:cs="Arial"/>
        </w:rPr>
      </w:pPr>
      <w:r>
        <w:rPr>
          <w:rFonts w:ascii="Arial" w:hAnsi="Arial" w:cs="Arial"/>
        </w:rPr>
        <w:t xml:space="preserve">We will measure our impact in </w:t>
      </w:r>
      <w:r w:rsidR="00C27A3B">
        <w:rPr>
          <w:rFonts w:ascii="Arial" w:hAnsi="Arial" w:cs="Arial"/>
        </w:rPr>
        <w:t>C</w:t>
      </w:r>
      <w:r>
        <w:rPr>
          <w:rFonts w:ascii="Arial" w:hAnsi="Arial" w:cs="Arial"/>
        </w:rPr>
        <w:t xml:space="preserve">hild </w:t>
      </w:r>
      <w:r w:rsidR="00C27A3B">
        <w:rPr>
          <w:rFonts w:ascii="Arial" w:hAnsi="Arial" w:cs="Arial"/>
        </w:rPr>
        <w:t>P</w:t>
      </w:r>
      <w:r>
        <w:rPr>
          <w:rFonts w:ascii="Arial" w:hAnsi="Arial" w:cs="Arial"/>
        </w:rPr>
        <w:t>rotection by</w:t>
      </w:r>
      <w:r w:rsidRPr="00B70CAE">
        <w:rPr>
          <w:rFonts w:ascii="Arial" w:hAnsi="Arial" w:cs="Arial"/>
        </w:rPr>
        <w:t>:</w:t>
      </w:r>
    </w:p>
    <w:p w:rsidR="00F91A41" w:rsidP="006C4853" w:rsidRDefault="00F91A41" w14:paraId="10B4C582" w14:textId="77777777">
      <w:pPr>
        <w:ind w:left="363"/>
        <w:jc w:val="both"/>
        <w:rPr>
          <w:rFonts w:ascii="Arial" w:hAnsi="Arial" w:cs="Arial"/>
        </w:rPr>
      </w:pPr>
    </w:p>
    <w:p w:rsidR="004652C1" w:rsidP="004652C1" w:rsidRDefault="004652C1" w14:paraId="0038C6D8" w14:textId="6A949210">
      <w:pPr>
        <w:numPr>
          <w:ilvl w:val="0"/>
          <w:numId w:val="42"/>
        </w:numPr>
        <w:spacing w:after="160"/>
        <w:ind w:left="1230" w:hanging="357"/>
        <w:contextualSpacing/>
        <w:jc w:val="both"/>
        <w:rPr>
          <w:rFonts w:ascii="Arial" w:hAnsi="Arial" w:cs="Arial"/>
        </w:rPr>
      </w:pPr>
      <w:r w:rsidRPr="000C1BDD">
        <w:rPr>
          <w:rFonts w:ascii="Arial" w:hAnsi="Arial" w:cs="Arial"/>
        </w:rPr>
        <w:t xml:space="preserve">monitoring the number of </w:t>
      </w:r>
      <w:r>
        <w:rPr>
          <w:rFonts w:ascii="Arial" w:hAnsi="Arial" w:cs="Arial"/>
        </w:rPr>
        <w:t>Child</w:t>
      </w:r>
      <w:r w:rsidRPr="000C1BDD">
        <w:rPr>
          <w:rFonts w:ascii="Arial" w:hAnsi="Arial" w:cs="Arial"/>
        </w:rPr>
        <w:t xml:space="preserve"> </w:t>
      </w:r>
      <w:r>
        <w:rPr>
          <w:rFonts w:ascii="Arial" w:hAnsi="Arial" w:cs="Arial"/>
        </w:rPr>
        <w:t>P</w:t>
      </w:r>
      <w:r w:rsidRPr="000C1BDD">
        <w:rPr>
          <w:rFonts w:ascii="Arial" w:hAnsi="Arial" w:cs="Arial"/>
        </w:rPr>
        <w:t>rotection referrals submitted;</w:t>
      </w:r>
      <w:r w:rsidR="0011699D">
        <w:rPr>
          <w:rFonts w:ascii="Arial" w:hAnsi="Arial" w:cs="Arial"/>
        </w:rPr>
        <w:t xml:space="preserve"> and</w:t>
      </w:r>
    </w:p>
    <w:p w:rsidR="004652C1" w:rsidP="004652C1" w:rsidRDefault="004652C1" w14:paraId="1D30ED37" w14:textId="10AADEEF">
      <w:pPr>
        <w:numPr>
          <w:ilvl w:val="0"/>
          <w:numId w:val="42"/>
        </w:numPr>
        <w:spacing w:after="160"/>
        <w:ind w:left="1230" w:hanging="357"/>
        <w:contextualSpacing/>
        <w:jc w:val="both"/>
        <w:rPr>
          <w:rFonts w:ascii="Arial" w:hAnsi="Arial" w:cs="Arial"/>
        </w:rPr>
      </w:pPr>
      <w:r>
        <w:rPr>
          <w:rFonts w:ascii="Arial" w:hAnsi="Arial" w:cs="Arial"/>
        </w:rPr>
        <w:t>reviewing referrals to understand emergent themes or hotspots of concern, which will then inform our work on Child Protection</w:t>
      </w:r>
      <w:r w:rsidR="0011699D">
        <w:rPr>
          <w:rFonts w:ascii="Arial" w:hAnsi="Arial" w:cs="Arial"/>
        </w:rPr>
        <w:t>.</w:t>
      </w:r>
    </w:p>
    <w:p w:rsidR="00FB457D" w:rsidP="00FB457D" w:rsidRDefault="00FB457D" w14:paraId="0F124E32" w14:textId="77777777">
      <w:pPr>
        <w:contextualSpacing/>
        <w:jc w:val="both"/>
        <w:rPr>
          <w:rFonts w:ascii="Arial" w:hAnsi="Arial" w:cs="Arial"/>
        </w:rPr>
      </w:pPr>
    </w:p>
    <w:p w:rsidR="00311207" w:rsidP="00FB457D" w:rsidRDefault="004652C1" w14:paraId="45AFD3C5" w14:textId="5DF4B00A">
      <w:pPr>
        <w:ind w:left="426"/>
        <w:contextualSpacing/>
        <w:jc w:val="both"/>
        <w:rPr>
          <w:rFonts w:ascii="Arial" w:hAnsi="Arial" w:cs="Arial"/>
        </w:rPr>
      </w:pPr>
      <w:r>
        <w:rPr>
          <w:rFonts w:ascii="Arial" w:hAnsi="Arial" w:cs="Arial"/>
        </w:rPr>
        <w:t>This approach will guide our future actions, enable us to allocate resources effectively and identify training and support needs.</w:t>
      </w:r>
    </w:p>
    <w:p w:rsidRPr="001B4B12" w:rsidR="00FB457D" w:rsidP="001B4B12" w:rsidRDefault="00FB457D" w14:paraId="38C83BAA" w14:textId="77777777">
      <w:pPr>
        <w:ind w:left="720"/>
        <w:contextualSpacing/>
        <w:jc w:val="both"/>
        <w:rPr>
          <w:rFonts w:ascii="Arial" w:hAnsi="Arial" w:cs="Arial"/>
        </w:rPr>
      </w:pPr>
    </w:p>
    <w:tbl>
      <w:tblPr>
        <w:tblStyle w:val="TableGrid"/>
        <w:tblW w:w="0" w:type="auto"/>
        <w:tblInd w:w="-5" w:type="dxa"/>
        <w:tblLook w:val="04A0" w:firstRow="1" w:lastRow="0" w:firstColumn="1" w:lastColumn="0" w:noHBand="0" w:noVBand="1"/>
      </w:tblPr>
      <w:tblGrid>
        <w:gridCol w:w="9015"/>
      </w:tblGrid>
      <w:tr w:rsidR="00311207" w14:paraId="764E8AA7" w14:textId="77777777">
        <w:trPr>
          <w:trHeight w:val="132"/>
        </w:trPr>
        <w:tc>
          <w:tcPr>
            <w:tcW w:w="9015" w:type="dxa"/>
            <w:shd w:val="clear" w:color="auto" w:fill="660033"/>
          </w:tcPr>
          <w:p w:rsidR="00311207" w:rsidP="00311207" w:rsidRDefault="00311207" w14:paraId="337DA5CD" w14:textId="77777777">
            <w:pPr>
              <w:pStyle w:val="Heading1"/>
              <w:numPr>
                <w:ilvl w:val="0"/>
                <w:numId w:val="39"/>
              </w:numPr>
              <w:jc w:val="both"/>
              <w:rPr>
                <w:rFonts w:ascii="Arial" w:hAnsi="Arial" w:cs="Arial"/>
                <w:b/>
                <w:bCs/>
                <w:color w:val="auto"/>
                <w:sz w:val="24"/>
                <w:szCs w:val="24"/>
              </w:rPr>
            </w:pPr>
            <w:bookmarkStart w:name="_Toc210729405" w:id="13"/>
            <w:bookmarkStart w:name="_Toc225931225" w:id="14"/>
            <w:r>
              <w:rPr>
                <w:rFonts w:ascii="Arial" w:hAnsi="Arial" w:cs="Arial"/>
                <w:b/>
                <w:bCs/>
                <w:color w:val="FFFFFF" w:themeColor="background1"/>
                <w:sz w:val="24"/>
                <w:szCs w:val="24"/>
              </w:rPr>
              <w:t>Legislation &amp; Strategic Drivers</w:t>
            </w:r>
            <w:bookmarkEnd w:id="13"/>
            <w:bookmarkEnd w:id="14"/>
            <w:r>
              <w:rPr>
                <w:rFonts w:ascii="Arial" w:hAnsi="Arial" w:cs="Arial"/>
                <w:b/>
                <w:bCs/>
                <w:color w:val="FFFFFF" w:themeColor="background1"/>
                <w:sz w:val="24"/>
                <w:szCs w:val="24"/>
              </w:rPr>
              <w:t xml:space="preserve"> </w:t>
            </w:r>
          </w:p>
        </w:tc>
      </w:tr>
    </w:tbl>
    <w:p w:rsidRPr="00E66D4B" w:rsidR="00E66D4B" w:rsidP="00F453F5" w:rsidRDefault="00E66D4B" w14:paraId="7772DC24" w14:textId="77777777">
      <w:pPr>
        <w:jc w:val="both"/>
      </w:pPr>
    </w:p>
    <w:p w:rsidR="00E66D4B" w:rsidP="00F453F5" w:rsidRDefault="00E66D4B" w14:paraId="2E7382D7" w14:textId="23B241D4">
      <w:pPr>
        <w:ind w:left="363"/>
        <w:jc w:val="both"/>
        <w:rPr>
          <w:rFonts w:ascii="Arial" w:hAnsi="Arial" w:cs="Arial"/>
        </w:rPr>
      </w:pPr>
      <w:r w:rsidRPr="00AA3977">
        <w:rPr>
          <w:rFonts w:ascii="Arial" w:hAnsi="Arial" w:cs="Arial"/>
        </w:rPr>
        <w:t xml:space="preserve">This policy </w:t>
      </w:r>
      <w:r w:rsidR="00B00D69">
        <w:rPr>
          <w:rFonts w:ascii="Arial" w:hAnsi="Arial" w:cs="Arial"/>
        </w:rPr>
        <w:t>is based on key legislation</w:t>
      </w:r>
      <w:r w:rsidR="007A1A57">
        <w:rPr>
          <w:rFonts w:ascii="Arial" w:hAnsi="Arial" w:cs="Arial"/>
        </w:rPr>
        <w:t xml:space="preserve">, </w:t>
      </w:r>
      <w:r w:rsidR="0000753A">
        <w:rPr>
          <w:rFonts w:ascii="Arial" w:hAnsi="Arial" w:cs="Arial"/>
        </w:rPr>
        <w:t>laws</w:t>
      </w:r>
      <w:r w:rsidR="00B00D69">
        <w:rPr>
          <w:rFonts w:ascii="Arial" w:hAnsi="Arial" w:cs="Arial"/>
        </w:rPr>
        <w:t xml:space="preserve"> </w:t>
      </w:r>
      <w:r w:rsidR="007A1A57">
        <w:rPr>
          <w:rFonts w:ascii="Arial" w:hAnsi="Arial" w:cs="Arial"/>
        </w:rPr>
        <w:t>and guidance</w:t>
      </w:r>
      <w:r w:rsidR="00B00D69">
        <w:rPr>
          <w:rFonts w:ascii="Arial" w:hAnsi="Arial" w:cs="Arial"/>
        </w:rPr>
        <w:t xml:space="preserve"> that </w:t>
      </w:r>
      <w:r w:rsidR="0000753A">
        <w:rPr>
          <w:rFonts w:ascii="Arial" w:hAnsi="Arial" w:cs="Arial"/>
        </w:rPr>
        <w:t>protect</w:t>
      </w:r>
      <w:r w:rsidR="00B00D69">
        <w:rPr>
          <w:rFonts w:ascii="Arial" w:hAnsi="Arial" w:cs="Arial"/>
        </w:rPr>
        <w:t xml:space="preserve"> </w:t>
      </w:r>
      <w:r w:rsidR="002673C6">
        <w:rPr>
          <w:rFonts w:ascii="Arial" w:hAnsi="Arial" w:cs="Arial"/>
        </w:rPr>
        <w:t xml:space="preserve">children and </w:t>
      </w:r>
      <w:r w:rsidR="0000753A">
        <w:rPr>
          <w:rFonts w:ascii="Arial" w:hAnsi="Arial" w:cs="Arial"/>
        </w:rPr>
        <w:t>support</w:t>
      </w:r>
      <w:r w:rsidR="002673C6">
        <w:rPr>
          <w:rFonts w:ascii="Arial" w:hAnsi="Arial" w:cs="Arial"/>
        </w:rPr>
        <w:t xml:space="preserve"> their rights:</w:t>
      </w:r>
    </w:p>
    <w:p w:rsidR="00E66D4B" w:rsidP="00F453F5" w:rsidRDefault="00E66D4B" w14:paraId="6567A897" w14:textId="77777777">
      <w:pPr>
        <w:jc w:val="both"/>
        <w:rPr>
          <w:rFonts w:ascii="Arial" w:hAnsi="Arial" w:cs="Arial"/>
        </w:rPr>
      </w:pPr>
    </w:p>
    <w:p w:rsidR="00E66D4B" w:rsidP="00F453F5" w:rsidRDefault="00E66D4B" w14:paraId="206F3DC9" w14:textId="77777777">
      <w:pPr>
        <w:pStyle w:val="ListParagraph"/>
        <w:numPr>
          <w:ilvl w:val="0"/>
          <w:numId w:val="16"/>
        </w:numPr>
        <w:spacing w:after="160"/>
        <w:ind w:left="1233"/>
        <w:jc w:val="both"/>
        <w:rPr>
          <w:rFonts w:ascii="Arial" w:hAnsi="Arial" w:cs="Arial"/>
          <w:bCs/>
        </w:rPr>
      </w:pPr>
      <w:r w:rsidRPr="003A6EF5">
        <w:rPr>
          <w:rFonts w:ascii="Arial" w:hAnsi="Arial" w:cs="Arial"/>
          <w:bCs/>
        </w:rPr>
        <w:t>Social Work (Scotland) Act 1968</w:t>
      </w:r>
    </w:p>
    <w:p w:rsidR="00E66D4B" w:rsidP="00F453F5" w:rsidRDefault="00E66D4B" w14:paraId="66A20D07" w14:textId="77777777">
      <w:pPr>
        <w:pStyle w:val="ListParagraph"/>
        <w:numPr>
          <w:ilvl w:val="0"/>
          <w:numId w:val="16"/>
        </w:numPr>
        <w:spacing w:after="160"/>
        <w:ind w:left="1233"/>
        <w:jc w:val="both"/>
        <w:rPr>
          <w:rFonts w:ascii="Arial" w:hAnsi="Arial" w:cs="Arial"/>
          <w:bCs/>
        </w:rPr>
      </w:pPr>
      <w:r w:rsidRPr="003A6EF5">
        <w:rPr>
          <w:rFonts w:ascii="Arial" w:hAnsi="Arial" w:cs="Arial"/>
          <w:bCs/>
        </w:rPr>
        <w:t>Children (Scotland) Act 1995</w:t>
      </w:r>
    </w:p>
    <w:p w:rsidR="00E66D4B" w:rsidP="00F453F5" w:rsidRDefault="00E66D4B" w14:paraId="71DAAA8B" w14:textId="77777777">
      <w:pPr>
        <w:pStyle w:val="ListParagraph"/>
        <w:numPr>
          <w:ilvl w:val="0"/>
          <w:numId w:val="16"/>
        </w:numPr>
        <w:spacing w:after="160"/>
        <w:ind w:left="1233"/>
        <w:jc w:val="both"/>
        <w:rPr>
          <w:rFonts w:ascii="Arial" w:hAnsi="Arial" w:cs="Arial"/>
          <w:bCs/>
        </w:rPr>
      </w:pPr>
      <w:r w:rsidRPr="003A6EF5">
        <w:rPr>
          <w:rFonts w:ascii="Arial" w:hAnsi="Arial" w:cs="Arial"/>
          <w:bCs/>
        </w:rPr>
        <w:t>Children (Scotland) Act 2020</w:t>
      </w:r>
    </w:p>
    <w:p w:rsidR="00E66D4B" w:rsidP="00F453F5" w:rsidRDefault="00E66D4B" w14:paraId="6CCD9100" w14:textId="77777777">
      <w:pPr>
        <w:pStyle w:val="ListParagraph"/>
        <w:numPr>
          <w:ilvl w:val="0"/>
          <w:numId w:val="16"/>
        </w:numPr>
        <w:spacing w:after="160"/>
        <w:ind w:left="1233"/>
        <w:jc w:val="both"/>
        <w:rPr>
          <w:rFonts w:ascii="Arial" w:hAnsi="Arial" w:cs="Arial"/>
          <w:bCs/>
        </w:rPr>
      </w:pPr>
      <w:r w:rsidRPr="003A6EF5">
        <w:rPr>
          <w:rFonts w:ascii="Arial" w:hAnsi="Arial" w:cs="Arial"/>
          <w:bCs/>
        </w:rPr>
        <w:t>Human Rights Act 1998</w:t>
      </w:r>
    </w:p>
    <w:p w:rsidR="00E66D4B" w:rsidP="00F453F5" w:rsidRDefault="00E66D4B" w14:paraId="2540AC9B" w14:textId="77777777">
      <w:pPr>
        <w:pStyle w:val="ListParagraph"/>
        <w:numPr>
          <w:ilvl w:val="0"/>
          <w:numId w:val="16"/>
        </w:numPr>
        <w:spacing w:after="160"/>
        <w:ind w:left="1233"/>
        <w:jc w:val="both"/>
        <w:rPr>
          <w:rFonts w:ascii="Arial" w:hAnsi="Arial" w:cs="Arial"/>
          <w:bCs/>
        </w:rPr>
      </w:pPr>
      <w:r w:rsidRPr="003A6EF5">
        <w:rPr>
          <w:rFonts w:ascii="Arial" w:hAnsi="Arial" w:cs="Arial"/>
          <w:bCs/>
        </w:rPr>
        <w:t>Children’s Hearings (Scotland) Act 2011</w:t>
      </w:r>
    </w:p>
    <w:p w:rsidR="00E66D4B" w:rsidP="00F453F5" w:rsidRDefault="00E66D4B" w14:paraId="3D2A76AC" w14:textId="77777777">
      <w:pPr>
        <w:pStyle w:val="ListParagraph"/>
        <w:numPr>
          <w:ilvl w:val="0"/>
          <w:numId w:val="16"/>
        </w:numPr>
        <w:spacing w:after="160"/>
        <w:ind w:left="1233"/>
        <w:jc w:val="both"/>
        <w:rPr>
          <w:rFonts w:ascii="Arial" w:hAnsi="Arial" w:cs="Arial"/>
          <w:bCs/>
        </w:rPr>
      </w:pPr>
      <w:r w:rsidRPr="003A6EF5">
        <w:rPr>
          <w:rFonts w:ascii="Arial" w:hAnsi="Arial" w:cs="Arial"/>
          <w:bCs/>
        </w:rPr>
        <w:t>Children and Young People (Scotland) Act 2014</w:t>
      </w:r>
    </w:p>
    <w:p w:rsidR="00E66D4B" w:rsidP="00F453F5" w:rsidRDefault="00E66D4B" w14:paraId="1D8125E3" w14:textId="7B985A6E">
      <w:pPr>
        <w:pStyle w:val="ListParagraph"/>
        <w:numPr>
          <w:ilvl w:val="0"/>
          <w:numId w:val="16"/>
        </w:numPr>
        <w:spacing w:after="160"/>
        <w:ind w:left="1233"/>
        <w:jc w:val="both"/>
        <w:rPr>
          <w:rFonts w:ascii="Arial" w:hAnsi="Arial" w:cs="Arial"/>
          <w:bCs/>
        </w:rPr>
      </w:pPr>
      <w:r w:rsidRPr="003A6EF5">
        <w:rPr>
          <w:rFonts w:ascii="Arial" w:hAnsi="Arial" w:cs="Arial"/>
          <w:bCs/>
        </w:rPr>
        <w:t>Data Protection Act 2018</w:t>
      </w:r>
    </w:p>
    <w:p w:rsidR="00E66D4B" w:rsidP="00F453F5" w:rsidRDefault="00E66D4B" w14:paraId="7E973766" w14:textId="3613B081">
      <w:pPr>
        <w:pStyle w:val="ListParagraph"/>
        <w:numPr>
          <w:ilvl w:val="0"/>
          <w:numId w:val="16"/>
        </w:numPr>
        <w:spacing w:after="160"/>
        <w:ind w:left="1233"/>
        <w:jc w:val="both"/>
        <w:rPr>
          <w:rFonts w:ascii="Arial" w:hAnsi="Arial" w:cs="Arial"/>
          <w:bCs/>
        </w:rPr>
      </w:pPr>
      <w:r w:rsidRPr="003A6EF5">
        <w:rPr>
          <w:rFonts w:ascii="Arial" w:hAnsi="Arial" w:cs="Arial"/>
          <w:bCs/>
        </w:rPr>
        <w:t>General Data Protection Regulation (Regulation (EU) 2016/679)</w:t>
      </w:r>
    </w:p>
    <w:p w:rsidR="00E66D4B" w:rsidP="00F453F5" w:rsidRDefault="00E66D4B" w14:paraId="0A353E44" w14:textId="2C671EB4">
      <w:pPr>
        <w:pStyle w:val="ListParagraph"/>
        <w:numPr>
          <w:ilvl w:val="0"/>
          <w:numId w:val="16"/>
        </w:numPr>
        <w:spacing w:after="160"/>
        <w:ind w:left="1233"/>
        <w:jc w:val="both"/>
        <w:rPr>
          <w:rFonts w:ascii="Arial" w:hAnsi="Arial" w:cs="Arial"/>
          <w:bCs/>
        </w:rPr>
      </w:pPr>
      <w:r w:rsidRPr="003A6EF5">
        <w:rPr>
          <w:rFonts w:ascii="Arial" w:hAnsi="Arial" w:cs="Arial"/>
          <w:bCs/>
        </w:rPr>
        <w:t>Domestic Abuse (Scotland) Act 2018</w:t>
      </w:r>
    </w:p>
    <w:p w:rsidRPr="007A1A57" w:rsidR="00E66D4B" w:rsidP="00F453F5" w:rsidRDefault="00E66D4B" w14:paraId="38BCD666" w14:textId="2ECBAE1D">
      <w:pPr>
        <w:pStyle w:val="ListParagraph"/>
        <w:numPr>
          <w:ilvl w:val="0"/>
          <w:numId w:val="16"/>
        </w:numPr>
        <w:spacing w:after="160"/>
        <w:ind w:left="1233"/>
        <w:jc w:val="both"/>
        <w:rPr>
          <w:rFonts w:ascii="Arial" w:hAnsi="Arial" w:cs="Arial"/>
        </w:rPr>
      </w:pPr>
      <w:r w:rsidRPr="003A6EF5">
        <w:rPr>
          <w:rFonts w:ascii="Arial" w:hAnsi="Arial" w:cs="Arial"/>
          <w:bCs/>
        </w:rPr>
        <w:t>United Nations Convention on the Rights of the Child (Incorporation) (Scotland) Act 2024</w:t>
      </w:r>
    </w:p>
    <w:p w:rsidR="00E66D4B" w:rsidP="00F91A41" w:rsidRDefault="00E66D4B" w14:paraId="675E7A8E" w14:textId="566BEB13">
      <w:pPr>
        <w:pStyle w:val="ListParagraph"/>
        <w:numPr>
          <w:ilvl w:val="0"/>
          <w:numId w:val="17"/>
        </w:numPr>
        <w:ind w:left="1233"/>
        <w:jc w:val="both"/>
        <w:rPr>
          <w:rFonts w:ascii="Arial" w:hAnsi="Arial" w:cs="Arial"/>
          <w:bCs/>
        </w:rPr>
      </w:pPr>
      <w:r w:rsidRPr="009211BF">
        <w:rPr>
          <w:rFonts w:ascii="Arial" w:hAnsi="Arial" w:cs="Arial"/>
          <w:bCs/>
        </w:rPr>
        <w:t>National Guidance for Child Protection in Scotland (202</w:t>
      </w:r>
      <w:r w:rsidR="009E7D75">
        <w:rPr>
          <w:rFonts w:ascii="Arial" w:hAnsi="Arial" w:cs="Arial"/>
          <w:bCs/>
        </w:rPr>
        <w:t>3</w:t>
      </w:r>
      <w:r w:rsidR="007B34BF">
        <w:rPr>
          <w:rFonts w:ascii="Arial" w:hAnsi="Arial" w:cs="Arial"/>
          <w:bCs/>
        </w:rPr>
        <w:t>)</w:t>
      </w:r>
    </w:p>
    <w:p w:rsidR="00E66D4B" w:rsidP="00513A8D" w:rsidRDefault="00E66D4B" w14:paraId="2E909957" w14:textId="247252FA">
      <w:pPr>
        <w:pStyle w:val="ListParagraph"/>
        <w:numPr>
          <w:ilvl w:val="0"/>
          <w:numId w:val="17"/>
        </w:numPr>
        <w:ind w:left="1233"/>
        <w:jc w:val="both"/>
        <w:rPr>
          <w:rFonts w:ascii="Arial" w:hAnsi="Arial" w:cs="Arial"/>
          <w:bCs/>
        </w:rPr>
      </w:pPr>
      <w:r w:rsidRPr="009211BF">
        <w:rPr>
          <w:rFonts w:ascii="Arial" w:hAnsi="Arial" w:cs="Arial"/>
          <w:bCs/>
        </w:rPr>
        <w:t>Getting it Right for Every Child (GIRFEC)</w:t>
      </w:r>
    </w:p>
    <w:p w:rsidR="00513A8D" w:rsidP="00513A8D" w:rsidRDefault="00513A8D" w14:paraId="5C1F4AAE" w14:textId="77777777">
      <w:pPr>
        <w:pStyle w:val="ListParagraph"/>
        <w:ind w:left="1233"/>
        <w:jc w:val="both"/>
        <w:rPr>
          <w:rFonts w:ascii="Arial" w:hAnsi="Arial" w:cs="Arial"/>
          <w:bCs/>
        </w:rPr>
      </w:pPr>
    </w:p>
    <w:tbl>
      <w:tblPr>
        <w:tblStyle w:val="TableGrid"/>
        <w:tblW w:w="0" w:type="auto"/>
        <w:tblInd w:w="-5" w:type="dxa"/>
        <w:tblLook w:val="04A0" w:firstRow="1" w:lastRow="0" w:firstColumn="1" w:lastColumn="0" w:noHBand="0" w:noVBand="1"/>
      </w:tblPr>
      <w:tblGrid>
        <w:gridCol w:w="9015"/>
      </w:tblGrid>
      <w:tr w:rsidR="008B17C0" w14:paraId="0ACA9BD5" w14:textId="77777777">
        <w:trPr>
          <w:trHeight w:val="132"/>
        </w:trPr>
        <w:tc>
          <w:tcPr>
            <w:tcW w:w="9015" w:type="dxa"/>
            <w:shd w:val="clear" w:color="auto" w:fill="660033"/>
          </w:tcPr>
          <w:p w:rsidR="008B17C0" w:rsidP="008B17C0" w:rsidRDefault="008B17C0" w14:paraId="4F910DC8" w14:textId="77777777">
            <w:pPr>
              <w:pStyle w:val="Heading1"/>
              <w:numPr>
                <w:ilvl w:val="0"/>
                <w:numId w:val="39"/>
              </w:numPr>
              <w:jc w:val="both"/>
              <w:rPr>
                <w:rFonts w:ascii="Arial" w:hAnsi="Arial" w:cs="Arial"/>
                <w:b/>
                <w:bCs/>
                <w:color w:val="auto"/>
                <w:sz w:val="24"/>
                <w:szCs w:val="24"/>
              </w:rPr>
            </w:pPr>
            <w:bookmarkStart w:name="_Toc210729406" w:id="15"/>
            <w:bookmarkStart w:name="_Toc225931226" w:id="16"/>
            <w:r>
              <w:rPr>
                <w:rFonts w:ascii="Arial" w:hAnsi="Arial" w:cs="Arial"/>
                <w:b/>
                <w:bCs/>
                <w:color w:val="FFFFFF" w:themeColor="background1"/>
                <w:sz w:val="24"/>
                <w:szCs w:val="24"/>
              </w:rPr>
              <w:t>Policy Review &amp; Consultation</w:t>
            </w:r>
            <w:bookmarkEnd w:id="15"/>
            <w:bookmarkEnd w:id="16"/>
            <w:r>
              <w:rPr>
                <w:rFonts w:ascii="Arial" w:hAnsi="Arial" w:cs="Arial"/>
                <w:b/>
                <w:bCs/>
                <w:color w:val="FFFFFF" w:themeColor="background1"/>
                <w:sz w:val="24"/>
                <w:szCs w:val="24"/>
              </w:rPr>
              <w:t xml:space="preserve"> </w:t>
            </w:r>
          </w:p>
        </w:tc>
      </w:tr>
    </w:tbl>
    <w:p w:rsidR="00576947" w:rsidP="00513A8D" w:rsidRDefault="00576947" w14:paraId="2435529D" w14:textId="77777777">
      <w:pPr>
        <w:jc w:val="both"/>
        <w:rPr>
          <w:rFonts w:ascii="Arial" w:hAnsi="Arial" w:cs="Arial"/>
          <w:bCs/>
        </w:rPr>
      </w:pPr>
    </w:p>
    <w:p w:rsidR="00961B3A" w:rsidP="00961B3A" w:rsidRDefault="00961B3A" w14:paraId="50F544B1" w14:textId="7D9C52B4">
      <w:pPr>
        <w:ind w:left="363"/>
        <w:jc w:val="both"/>
        <w:rPr>
          <w:rFonts w:ascii="Arial" w:hAnsi="Arial" w:cs="Arial"/>
        </w:rPr>
      </w:pPr>
      <w:r>
        <w:rPr>
          <w:rFonts w:ascii="Arial" w:hAnsi="Arial" w:cs="Arial"/>
        </w:rPr>
        <w:t>This policy has been developed in consultation with key stakeholders</w:t>
      </w:r>
      <w:r w:rsidR="001B4246">
        <w:rPr>
          <w:rFonts w:ascii="Arial" w:hAnsi="Arial" w:cs="Arial"/>
        </w:rPr>
        <w:t xml:space="preserve"> </w:t>
      </w:r>
      <w:r w:rsidR="002534B8">
        <w:rPr>
          <w:rFonts w:ascii="Arial" w:hAnsi="Arial" w:cs="Arial"/>
        </w:rPr>
        <w:t>working in statutory agencies</w:t>
      </w:r>
      <w:r>
        <w:rPr>
          <w:rFonts w:ascii="Arial" w:hAnsi="Arial" w:cs="Arial"/>
        </w:rPr>
        <w:t xml:space="preserve">. The policy shall be reviewed every three years; however, </w:t>
      </w:r>
      <w:r w:rsidR="00CE3325">
        <w:rPr>
          <w:rFonts w:ascii="Arial" w:hAnsi="Arial" w:cs="Arial"/>
        </w:rPr>
        <w:t>more</w:t>
      </w:r>
      <w:r w:rsidR="00B5695E">
        <w:rPr>
          <w:rFonts w:ascii="Arial" w:hAnsi="Arial" w:cs="Arial"/>
        </w:rPr>
        <w:t xml:space="preserve"> </w:t>
      </w:r>
      <w:r>
        <w:rPr>
          <w:rFonts w:ascii="Arial" w:hAnsi="Arial" w:cs="Arial"/>
        </w:rPr>
        <w:t>regular reviews will be considered where, for example, there is a need to respond to changes in</w:t>
      </w:r>
      <w:r w:rsidRPr="00444800">
        <w:rPr>
          <w:rFonts w:ascii="Arial" w:hAnsi="Arial" w:cs="Arial"/>
        </w:rPr>
        <w:t xml:space="preserve"> legislation or guidance. Reviews will consider legislative, performance standard and good practice changes</w:t>
      </w:r>
      <w:r w:rsidRPr="006B6C47">
        <w:rPr>
          <w:rFonts w:ascii="Arial" w:hAnsi="Arial" w:cs="Arial"/>
        </w:rPr>
        <w:t>.</w:t>
      </w:r>
    </w:p>
    <w:p w:rsidR="00961B3A" w:rsidP="00961B3A" w:rsidRDefault="00961B3A" w14:paraId="6C591809" w14:textId="77777777">
      <w:pPr>
        <w:ind w:left="363"/>
        <w:jc w:val="both"/>
        <w:rPr>
          <w:rFonts w:ascii="Arial" w:hAnsi="Arial" w:cs="Arial"/>
        </w:rPr>
      </w:pPr>
    </w:p>
    <w:p w:rsidRPr="006B6C47" w:rsidR="00961B3A" w:rsidP="00961B3A" w:rsidRDefault="007A1A57" w14:paraId="30FBF407" w14:textId="2668CDA7">
      <w:pPr>
        <w:ind w:left="363"/>
        <w:jc w:val="both"/>
        <w:rPr>
          <w:rFonts w:ascii="Arial" w:hAnsi="Arial" w:cs="Arial"/>
        </w:rPr>
      </w:pPr>
      <w:r>
        <w:rPr>
          <w:rFonts w:ascii="Arial" w:hAnsi="Arial" w:cs="Arial"/>
        </w:rPr>
        <w:t>We</w:t>
      </w:r>
      <w:r w:rsidRPr="001C747D" w:rsidR="00961B3A">
        <w:rPr>
          <w:rFonts w:ascii="Arial" w:hAnsi="Arial" w:cs="Arial"/>
        </w:rPr>
        <w:t xml:space="preserve"> will publish this policy on our staff intranet, WE Connect, and on our website. A hard copy is also available on request. Customers may also request a copy of the policy in other formats and community langu</w:t>
      </w:r>
      <w:r w:rsidR="00961B3A">
        <w:rPr>
          <w:rFonts w:ascii="Arial" w:hAnsi="Arial" w:cs="Arial"/>
        </w:rPr>
        <w:t xml:space="preserve">ages, e.g. Braille. </w:t>
      </w:r>
    </w:p>
    <w:p w:rsidR="00961B3A" w:rsidP="00576947" w:rsidRDefault="00961B3A" w14:paraId="70A6FAED" w14:textId="77777777">
      <w:pPr>
        <w:spacing w:after="160"/>
        <w:jc w:val="both"/>
        <w:rPr>
          <w:rFonts w:ascii="Arial" w:hAnsi="Arial" w:cs="Arial"/>
          <w:bCs/>
        </w:rPr>
      </w:pPr>
    </w:p>
    <w:p w:rsidR="00B35D3F" w:rsidP="00576947" w:rsidRDefault="00B35D3F" w14:paraId="16444F10" w14:textId="77777777">
      <w:pPr>
        <w:spacing w:after="160"/>
        <w:jc w:val="both"/>
        <w:rPr>
          <w:rFonts w:ascii="Arial" w:hAnsi="Arial" w:cs="Arial"/>
          <w:bCs/>
        </w:rPr>
      </w:pPr>
    </w:p>
    <w:p w:rsidR="00B35D3F" w:rsidP="00576947" w:rsidRDefault="00B35D3F" w14:paraId="0A9AA966" w14:textId="77777777">
      <w:pPr>
        <w:spacing w:after="160"/>
        <w:jc w:val="both"/>
        <w:rPr>
          <w:rFonts w:ascii="Arial" w:hAnsi="Arial" w:cs="Arial"/>
          <w:bCs/>
        </w:rPr>
      </w:pPr>
    </w:p>
    <w:p w:rsidR="00B35D3F" w:rsidP="00576947" w:rsidRDefault="00B35D3F" w14:paraId="2E7EC0A5" w14:textId="77777777">
      <w:pPr>
        <w:spacing w:after="160"/>
        <w:jc w:val="both"/>
        <w:rPr>
          <w:rFonts w:ascii="Arial" w:hAnsi="Arial" w:cs="Arial"/>
          <w:bCs/>
        </w:rPr>
      </w:pPr>
    </w:p>
    <w:tbl>
      <w:tblPr>
        <w:tblStyle w:val="TableGrid"/>
        <w:tblW w:w="0" w:type="auto"/>
        <w:tblInd w:w="-5" w:type="dxa"/>
        <w:tblLook w:val="04A0" w:firstRow="1" w:lastRow="0" w:firstColumn="1" w:lastColumn="0" w:noHBand="0" w:noVBand="1"/>
      </w:tblPr>
      <w:tblGrid>
        <w:gridCol w:w="9015"/>
      </w:tblGrid>
      <w:tr w:rsidR="00401099" w14:paraId="68196B2E" w14:textId="77777777">
        <w:trPr>
          <w:trHeight w:val="132"/>
        </w:trPr>
        <w:tc>
          <w:tcPr>
            <w:tcW w:w="9015" w:type="dxa"/>
            <w:shd w:val="clear" w:color="auto" w:fill="660033"/>
          </w:tcPr>
          <w:p w:rsidR="00401099" w:rsidP="00401099" w:rsidRDefault="0037184A" w14:paraId="6C35D42B" w14:textId="722021E0">
            <w:pPr>
              <w:pStyle w:val="Heading1"/>
              <w:numPr>
                <w:ilvl w:val="0"/>
                <w:numId w:val="39"/>
              </w:numPr>
              <w:jc w:val="both"/>
              <w:rPr>
                <w:rFonts w:ascii="Arial" w:hAnsi="Arial" w:cs="Arial"/>
                <w:b/>
                <w:bCs/>
                <w:color w:val="auto"/>
                <w:sz w:val="24"/>
                <w:szCs w:val="24"/>
              </w:rPr>
            </w:pPr>
            <w:bookmarkStart w:name="_Toc210729407" w:id="17"/>
            <w:r>
              <w:rPr>
                <w:rFonts w:ascii="Arial" w:hAnsi="Arial" w:cs="Arial"/>
                <w:b/>
                <w:bCs/>
                <w:color w:val="FFFFFF" w:themeColor="background1"/>
                <w:sz w:val="24"/>
                <w:szCs w:val="24"/>
              </w:rPr>
              <w:t xml:space="preserve"> </w:t>
            </w:r>
            <w:bookmarkStart w:name="_Toc225931227" w:id="18"/>
            <w:r w:rsidR="00401099">
              <w:rPr>
                <w:rFonts w:ascii="Arial" w:hAnsi="Arial" w:cs="Arial"/>
                <w:b/>
                <w:bCs/>
                <w:color w:val="FFFFFF" w:themeColor="background1"/>
                <w:sz w:val="24"/>
                <w:szCs w:val="24"/>
              </w:rPr>
              <w:t>Policy Awareness Training</w:t>
            </w:r>
            <w:bookmarkEnd w:id="17"/>
            <w:bookmarkEnd w:id="18"/>
            <w:r w:rsidR="00401099">
              <w:rPr>
                <w:rFonts w:ascii="Arial" w:hAnsi="Arial" w:cs="Arial"/>
                <w:b/>
                <w:bCs/>
                <w:color w:val="FFFFFF" w:themeColor="background1"/>
                <w:sz w:val="24"/>
                <w:szCs w:val="24"/>
              </w:rPr>
              <w:t xml:space="preserve"> </w:t>
            </w:r>
            <w:r w:rsidR="00C87D00">
              <w:rPr>
                <w:rFonts w:ascii="Arial" w:hAnsi="Arial" w:cs="Arial"/>
                <w:b/>
                <w:bCs/>
                <w:color w:val="FFFFFF" w:themeColor="background1"/>
                <w:sz w:val="24"/>
                <w:szCs w:val="24"/>
              </w:rPr>
              <w:t>and Support</w:t>
            </w:r>
            <w:r w:rsidR="00401099">
              <w:rPr>
                <w:rFonts w:ascii="Arial" w:hAnsi="Arial" w:cs="Arial"/>
                <w:b/>
                <w:bCs/>
                <w:color w:val="FFFFFF" w:themeColor="background1"/>
                <w:sz w:val="24"/>
                <w:szCs w:val="24"/>
              </w:rPr>
              <w:t xml:space="preserve"> </w:t>
            </w:r>
          </w:p>
        </w:tc>
      </w:tr>
    </w:tbl>
    <w:p w:rsidR="001E6DC8" w:rsidP="00513A8D" w:rsidRDefault="001E6DC8" w14:paraId="297DB9E6" w14:textId="77777777">
      <w:pPr>
        <w:jc w:val="both"/>
        <w:rPr>
          <w:rFonts w:ascii="Arial" w:hAnsi="Arial" w:cs="Arial"/>
          <w:bCs/>
        </w:rPr>
      </w:pPr>
    </w:p>
    <w:p w:rsidRPr="004E750A" w:rsidR="00A4061B" w:rsidP="00A4061B" w:rsidRDefault="00A4061B" w14:paraId="5357C1B6" w14:textId="6B240931">
      <w:pPr>
        <w:ind w:left="426"/>
        <w:jc w:val="both"/>
        <w:rPr>
          <w:rFonts w:ascii="Arial" w:hAnsi="Arial" w:cs="Arial"/>
        </w:rPr>
      </w:pPr>
      <w:r>
        <w:rPr>
          <w:rFonts w:ascii="Arial" w:hAnsi="Arial" w:cs="Arial"/>
        </w:rPr>
        <w:t>Staff</w:t>
      </w:r>
      <w:r w:rsidRPr="004E750A">
        <w:rPr>
          <w:rFonts w:ascii="Arial" w:hAnsi="Arial" w:cs="Arial"/>
        </w:rPr>
        <w:t xml:space="preserve"> across the organisation are aware of this policy and understand when and how the associated process should be applied, including where </w:t>
      </w:r>
      <w:r w:rsidR="00C87D00">
        <w:rPr>
          <w:rFonts w:ascii="Arial" w:hAnsi="Arial" w:cs="Arial"/>
        </w:rPr>
        <w:t>a child</w:t>
      </w:r>
      <w:r w:rsidRPr="004E750A">
        <w:rPr>
          <w:rFonts w:ascii="Arial" w:hAnsi="Arial" w:cs="Arial"/>
        </w:rPr>
        <w:t xml:space="preserve"> is identified as being at risk. Staff who work directly with customers receive appropriate training on </w:t>
      </w:r>
      <w:r w:rsidR="00C87D00">
        <w:rPr>
          <w:rFonts w:ascii="Arial" w:hAnsi="Arial" w:cs="Arial"/>
        </w:rPr>
        <w:t>Child</w:t>
      </w:r>
      <w:r w:rsidRPr="004E750A">
        <w:rPr>
          <w:rFonts w:ascii="Arial" w:hAnsi="Arial" w:cs="Arial"/>
        </w:rPr>
        <w:t xml:space="preserve"> Support and Protection, ensuring they can recognise concerns and respond proportionately and sensitively.</w:t>
      </w:r>
    </w:p>
    <w:p w:rsidR="00A4061B" w:rsidP="00A4061B" w:rsidRDefault="00A4061B" w14:paraId="68AF3FA7" w14:textId="77777777">
      <w:pPr>
        <w:jc w:val="both"/>
        <w:rPr>
          <w:rFonts w:ascii="Arial" w:hAnsi="Arial" w:cs="Arial"/>
        </w:rPr>
      </w:pPr>
    </w:p>
    <w:p w:rsidRPr="004E750A" w:rsidR="00A4061B" w:rsidP="00A4061B" w:rsidRDefault="00A4061B" w14:paraId="2629D006" w14:textId="77777777">
      <w:pPr>
        <w:ind w:left="426"/>
        <w:jc w:val="both"/>
        <w:rPr>
          <w:rFonts w:ascii="Arial" w:hAnsi="Arial" w:cs="Arial"/>
        </w:rPr>
      </w:pPr>
      <w:r w:rsidRPr="004E750A">
        <w:rPr>
          <w:rFonts w:ascii="Arial" w:hAnsi="Arial" w:cs="Arial"/>
        </w:rPr>
        <w:t xml:space="preserve">We recognise that safeguarding and protecting people can be complex and emotionally demanding. Staff are supported through regular line management and </w:t>
      </w:r>
      <w:proofErr w:type="gramStart"/>
      <w:r w:rsidRPr="004E750A">
        <w:rPr>
          <w:rFonts w:ascii="Arial" w:hAnsi="Arial" w:cs="Arial"/>
        </w:rPr>
        <w:t>supervision, and</w:t>
      </w:r>
      <w:proofErr w:type="gramEnd"/>
      <w:r w:rsidRPr="004E750A">
        <w:rPr>
          <w:rFonts w:ascii="Arial" w:hAnsi="Arial" w:cs="Arial"/>
        </w:rPr>
        <w:t xml:space="preserve"> also have access to our dedicated Wellbeing Team. This service offers confidential advice, guidance and support to help colleagues manage the emotional impact of this work.</w:t>
      </w:r>
    </w:p>
    <w:p w:rsidR="001B4B12" w:rsidP="0051117C" w:rsidRDefault="001B4B12" w14:paraId="2EF835BA" w14:textId="77777777">
      <w:pPr>
        <w:ind w:left="363"/>
        <w:jc w:val="both"/>
        <w:rPr>
          <w:rFonts w:ascii="Arial" w:hAnsi="Arial" w:eastAsia="Times New Roman" w:cs="Arial"/>
          <w:lang w:eastAsia="en-GB"/>
        </w:rPr>
      </w:pPr>
    </w:p>
    <w:p w:rsidRPr="00576947" w:rsidR="009D066E" w:rsidP="00513A8D" w:rsidRDefault="009D066E" w14:paraId="4EECCFED" w14:textId="77777777">
      <w:pPr>
        <w:jc w:val="both"/>
        <w:rPr>
          <w:rFonts w:ascii="Arial" w:hAnsi="Arial" w:cs="Arial"/>
          <w:bCs/>
        </w:rPr>
      </w:pPr>
    </w:p>
    <w:tbl>
      <w:tblPr>
        <w:tblStyle w:val="TableGrid"/>
        <w:tblW w:w="0" w:type="auto"/>
        <w:tblInd w:w="-5" w:type="dxa"/>
        <w:tblLook w:val="04A0" w:firstRow="1" w:lastRow="0" w:firstColumn="1" w:lastColumn="0" w:noHBand="0" w:noVBand="1"/>
      </w:tblPr>
      <w:tblGrid>
        <w:gridCol w:w="9015"/>
      </w:tblGrid>
      <w:tr w:rsidR="00B25C4D" w14:paraId="1BB1C447" w14:textId="77777777">
        <w:trPr>
          <w:trHeight w:val="132"/>
        </w:trPr>
        <w:tc>
          <w:tcPr>
            <w:tcW w:w="9015" w:type="dxa"/>
            <w:shd w:val="clear" w:color="auto" w:fill="660033"/>
          </w:tcPr>
          <w:p w:rsidR="00B25C4D" w:rsidP="00B25C4D" w:rsidRDefault="00B25C4D" w14:paraId="1451A849" w14:textId="77777777">
            <w:pPr>
              <w:pStyle w:val="Heading1"/>
              <w:numPr>
                <w:ilvl w:val="0"/>
                <w:numId w:val="39"/>
              </w:numPr>
              <w:jc w:val="both"/>
              <w:rPr>
                <w:rFonts w:ascii="Arial" w:hAnsi="Arial" w:cs="Arial"/>
                <w:b/>
                <w:bCs/>
                <w:color w:val="auto"/>
                <w:sz w:val="24"/>
                <w:szCs w:val="24"/>
              </w:rPr>
            </w:pPr>
            <w:r>
              <w:rPr>
                <w:rFonts w:ascii="Arial" w:hAnsi="Arial" w:cs="Arial"/>
                <w:b/>
                <w:bCs/>
                <w:color w:val="FFFFFF" w:themeColor="background1"/>
                <w:sz w:val="24"/>
                <w:szCs w:val="24"/>
              </w:rPr>
              <w:t xml:space="preserve"> </w:t>
            </w:r>
            <w:bookmarkStart w:name="_Toc210729408" w:id="19"/>
            <w:bookmarkStart w:name="_Toc225931228" w:id="20"/>
            <w:r>
              <w:rPr>
                <w:rFonts w:ascii="Arial" w:hAnsi="Arial" w:cs="Arial"/>
                <w:b/>
                <w:bCs/>
                <w:color w:val="FFFFFF" w:themeColor="background1"/>
                <w:sz w:val="24"/>
                <w:szCs w:val="24"/>
              </w:rPr>
              <w:t>Confidentiality &amp; Data Protection</w:t>
            </w:r>
            <w:bookmarkEnd w:id="19"/>
            <w:bookmarkEnd w:id="20"/>
            <w:r>
              <w:rPr>
                <w:rFonts w:ascii="Arial" w:hAnsi="Arial" w:cs="Arial"/>
                <w:b/>
                <w:bCs/>
                <w:color w:val="FFFFFF" w:themeColor="background1"/>
                <w:sz w:val="24"/>
                <w:szCs w:val="24"/>
              </w:rPr>
              <w:t xml:space="preserve">   </w:t>
            </w:r>
          </w:p>
        </w:tc>
      </w:tr>
    </w:tbl>
    <w:p w:rsidR="00E66D4B" w:rsidP="00F453F5" w:rsidRDefault="00E66D4B" w14:paraId="2CBF2C0B" w14:textId="77777777">
      <w:pPr>
        <w:jc w:val="both"/>
        <w:rPr>
          <w:rFonts w:ascii="Arial" w:hAnsi="Arial" w:cs="Arial"/>
          <w:bCs/>
        </w:rPr>
      </w:pPr>
    </w:p>
    <w:p w:rsidRPr="00093AD5" w:rsidR="00106C02" w:rsidP="3873498B" w:rsidRDefault="220E5994" w14:paraId="79DA671C" w14:textId="363FBC3D">
      <w:pPr>
        <w:ind w:left="360"/>
        <w:contextualSpacing/>
        <w:rPr>
          <w:rFonts w:ascii="Arial" w:hAnsi="Arial" w:eastAsia="Arial" w:cs="Arial"/>
          <w:color w:val="000000" w:themeColor="text1"/>
        </w:rPr>
      </w:pPr>
      <w:r w:rsidRPr="3873498B">
        <w:rPr>
          <w:rFonts w:ascii="Arial" w:hAnsi="Arial" w:eastAsia="Arial" w:cs="Arial"/>
          <w:color w:val="000000" w:themeColor="text1"/>
        </w:rPr>
        <w:t>Everyone working in our organisation has a duty to help protect children, young people, and adults who may be at risk. In safeguarding situations, the law allows information to be shared without consent where this is needed to keep someone safe.</w:t>
      </w:r>
    </w:p>
    <w:p w:rsidRPr="00093AD5" w:rsidR="00106C02" w:rsidP="3873498B" w:rsidRDefault="00106C02" w14:paraId="4AA65275" w14:textId="15726D3A">
      <w:pPr>
        <w:ind w:left="363"/>
        <w:contextualSpacing/>
        <w:jc w:val="both"/>
        <w:rPr>
          <w:rFonts w:ascii="Arial" w:hAnsi="Arial" w:eastAsia="Arial" w:cs="Arial"/>
          <w:color w:val="000000" w:themeColor="text1"/>
        </w:rPr>
      </w:pPr>
    </w:p>
    <w:p w:rsidRPr="00093AD5" w:rsidR="00106C02" w:rsidP="3873498B" w:rsidRDefault="220E5994" w14:paraId="3F669846" w14:textId="670693E8">
      <w:pPr>
        <w:ind w:left="360"/>
        <w:contextualSpacing/>
        <w:rPr>
          <w:rFonts w:ascii="Arial" w:hAnsi="Arial" w:eastAsia="Arial" w:cs="Arial"/>
          <w:color w:val="000000" w:themeColor="text1"/>
        </w:rPr>
      </w:pPr>
      <w:r w:rsidRPr="3873498B">
        <w:rPr>
          <w:rFonts w:ascii="Arial" w:hAnsi="Arial" w:eastAsia="Arial" w:cs="Arial"/>
          <w:color w:val="000000" w:themeColor="text1"/>
        </w:rPr>
        <w:t>Sometimes, we may need to share personal information with other organisations to keep someone safe. This must follow data protection laws, including the Data Protection Act 2018 and General Data Protection Regulations GDPR. Data Protection is not intended to prevent safeguarding; it provides a framework to help ensure information sharing is lawful, necessary and proportionate, secure and appropriately recorded.</w:t>
      </w:r>
    </w:p>
    <w:p w:rsidRPr="00093AD5" w:rsidR="00106C02" w:rsidP="3873498B" w:rsidRDefault="00106C02" w14:paraId="2255330F" w14:textId="123ECE88">
      <w:pPr>
        <w:ind w:left="363"/>
        <w:contextualSpacing/>
        <w:jc w:val="both"/>
        <w:rPr>
          <w:rFonts w:ascii="Arial" w:hAnsi="Arial" w:eastAsia="Arial" w:cs="Arial"/>
          <w:color w:val="000000" w:themeColor="text1"/>
        </w:rPr>
      </w:pPr>
    </w:p>
    <w:p w:rsidRPr="00093AD5" w:rsidR="00106C02" w:rsidP="3873498B" w:rsidRDefault="220E5994" w14:paraId="3106C391" w14:textId="46B56887">
      <w:pPr>
        <w:ind w:left="360"/>
        <w:contextualSpacing/>
        <w:rPr>
          <w:rFonts w:ascii="Arial" w:hAnsi="Arial" w:eastAsia="Arial" w:cs="Arial"/>
          <w:color w:val="000000" w:themeColor="text1"/>
        </w:rPr>
      </w:pPr>
      <w:r w:rsidRPr="3873498B">
        <w:rPr>
          <w:rFonts w:ascii="Arial" w:hAnsi="Arial" w:eastAsia="Arial" w:cs="Arial"/>
          <w:color w:val="000000" w:themeColor="text1"/>
        </w:rPr>
        <w:t>Before sharing any information, staff should:</w:t>
      </w:r>
    </w:p>
    <w:p w:rsidRPr="00093AD5" w:rsidR="00106C02" w:rsidP="3873498B" w:rsidRDefault="00106C02" w14:paraId="31626F24" w14:textId="20DED1F7">
      <w:pPr>
        <w:contextualSpacing/>
        <w:jc w:val="both"/>
        <w:rPr>
          <w:rFonts w:ascii="Arial" w:hAnsi="Arial" w:eastAsia="Arial" w:cs="Arial"/>
          <w:color w:val="000000" w:themeColor="text1"/>
        </w:rPr>
      </w:pPr>
    </w:p>
    <w:p w:rsidRPr="00093AD5" w:rsidR="00106C02" w:rsidP="3873498B" w:rsidRDefault="220E5994" w14:paraId="71B655D3" w14:textId="3A3210A7">
      <w:pPr>
        <w:pStyle w:val="ListParagraph"/>
        <w:numPr>
          <w:ilvl w:val="0"/>
          <w:numId w:val="46"/>
        </w:numPr>
        <w:ind w:left="1230"/>
        <w:rPr>
          <w:rFonts w:ascii="Arial" w:hAnsi="Arial" w:eastAsia="Arial" w:cs="Arial"/>
          <w:color w:val="000000" w:themeColor="text1"/>
        </w:rPr>
      </w:pPr>
      <w:r w:rsidRPr="3873498B">
        <w:rPr>
          <w:rFonts w:ascii="Arial" w:hAnsi="Arial" w:eastAsia="Arial" w:cs="Arial"/>
          <w:color w:val="000000" w:themeColor="text1"/>
        </w:rPr>
        <w:t>check the Wheatley Group’s Data Protection Policy (especially Appendix 2</w:t>
      </w:r>
      <w:proofErr w:type="gramStart"/>
      <w:r w:rsidRPr="3873498B">
        <w:rPr>
          <w:rFonts w:ascii="Arial" w:hAnsi="Arial" w:eastAsia="Arial" w:cs="Arial"/>
          <w:color w:val="000000" w:themeColor="text1"/>
        </w:rPr>
        <w:t>);</w:t>
      </w:r>
      <w:proofErr w:type="gramEnd"/>
    </w:p>
    <w:p w:rsidRPr="00093AD5" w:rsidR="00106C02" w:rsidP="3873498B" w:rsidRDefault="220E5994" w14:paraId="140A3860" w14:textId="0630EED4">
      <w:pPr>
        <w:pStyle w:val="ListParagraph"/>
        <w:numPr>
          <w:ilvl w:val="0"/>
          <w:numId w:val="46"/>
        </w:numPr>
        <w:ind w:left="1230"/>
        <w:rPr>
          <w:rFonts w:ascii="Arial" w:hAnsi="Arial" w:eastAsia="Arial" w:cs="Arial"/>
          <w:color w:val="000000" w:themeColor="text1"/>
        </w:rPr>
      </w:pPr>
      <w:r w:rsidRPr="3873498B">
        <w:rPr>
          <w:rFonts w:ascii="Arial" w:hAnsi="Arial" w:eastAsia="Arial" w:cs="Arial"/>
          <w:color w:val="000000" w:themeColor="text1"/>
        </w:rPr>
        <w:t xml:space="preserve">be satisfied that data sharing complies with the General Data Protection principles in Article 5 UK GDPR and that there is a lawful basis for sharing the </w:t>
      </w:r>
      <w:proofErr w:type="gramStart"/>
      <w:r w:rsidRPr="3873498B">
        <w:rPr>
          <w:rFonts w:ascii="Arial" w:hAnsi="Arial" w:eastAsia="Arial" w:cs="Arial"/>
          <w:color w:val="000000" w:themeColor="text1"/>
        </w:rPr>
        <w:t>data;</w:t>
      </w:r>
      <w:proofErr w:type="gramEnd"/>
    </w:p>
    <w:p w:rsidRPr="00093AD5" w:rsidR="00106C02" w:rsidP="3873498B" w:rsidRDefault="220E5994" w14:paraId="4D20408B" w14:textId="7DF33400">
      <w:pPr>
        <w:pStyle w:val="ListParagraph"/>
        <w:numPr>
          <w:ilvl w:val="0"/>
          <w:numId w:val="46"/>
        </w:numPr>
        <w:ind w:left="1230"/>
        <w:rPr>
          <w:rFonts w:ascii="Arial" w:hAnsi="Arial" w:eastAsia="Arial" w:cs="Arial"/>
          <w:color w:val="000000" w:themeColor="text1"/>
        </w:rPr>
      </w:pPr>
      <w:r w:rsidRPr="3873498B">
        <w:rPr>
          <w:rFonts w:ascii="Arial" w:hAnsi="Arial" w:eastAsia="Arial" w:cs="Arial"/>
          <w:color w:val="000000" w:themeColor="text1"/>
        </w:rPr>
        <w:t xml:space="preserve">record the decision to share, including the </w:t>
      </w:r>
      <w:proofErr w:type="gramStart"/>
      <w:r w:rsidRPr="3873498B">
        <w:rPr>
          <w:rFonts w:ascii="Arial" w:hAnsi="Arial" w:eastAsia="Arial" w:cs="Arial"/>
          <w:color w:val="000000" w:themeColor="text1"/>
        </w:rPr>
        <w:t>reason;</w:t>
      </w:r>
      <w:proofErr w:type="gramEnd"/>
    </w:p>
    <w:p w:rsidRPr="00093AD5" w:rsidR="00106C02" w:rsidP="3873498B" w:rsidRDefault="220E5994" w14:paraId="4E858CC3" w14:textId="774804BC">
      <w:pPr>
        <w:pStyle w:val="ListParagraph"/>
        <w:numPr>
          <w:ilvl w:val="0"/>
          <w:numId w:val="46"/>
        </w:numPr>
        <w:ind w:left="1230"/>
        <w:rPr>
          <w:rFonts w:ascii="Arial" w:hAnsi="Arial" w:eastAsia="Arial" w:cs="Arial"/>
          <w:color w:val="000000" w:themeColor="text1"/>
        </w:rPr>
      </w:pPr>
      <w:r w:rsidRPr="3873498B">
        <w:rPr>
          <w:rFonts w:ascii="Arial" w:hAnsi="Arial" w:eastAsia="Arial" w:cs="Arial"/>
          <w:color w:val="000000" w:themeColor="text1"/>
        </w:rPr>
        <w:t>share only what is needed; and</w:t>
      </w:r>
    </w:p>
    <w:p w:rsidRPr="00093AD5" w:rsidR="00106C02" w:rsidP="3873498B" w:rsidRDefault="220E5994" w14:paraId="3F4D8E9E" w14:textId="29E9D239">
      <w:pPr>
        <w:pStyle w:val="ListParagraph"/>
        <w:numPr>
          <w:ilvl w:val="0"/>
          <w:numId w:val="46"/>
        </w:numPr>
        <w:ind w:left="1230"/>
        <w:rPr>
          <w:rFonts w:ascii="Arial" w:hAnsi="Arial" w:eastAsia="Arial" w:cs="Arial"/>
          <w:color w:val="000000" w:themeColor="text1"/>
        </w:rPr>
      </w:pPr>
      <w:r w:rsidRPr="3873498B">
        <w:rPr>
          <w:rFonts w:ascii="Arial" w:hAnsi="Arial" w:eastAsia="Arial" w:cs="Arial"/>
          <w:color w:val="000000" w:themeColor="text1"/>
        </w:rPr>
        <w:t>ensure an audit trail is kept.</w:t>
      </w:r>
    </w:p>
    <w:p w:rsidRPr="00093AD5" w:rsidR="00106C02" w:rsidP="3873498B" w:rsidRDefault="00106C02" w14:paraId="54E6C833" w14:textId="49CFE8CE">
      <w:pPr>
        <w:spacing w:after="160"/>
        <w:ind w:left="1230"/>
        <w:contextualSpacing/>
        <w:jc w:val="both"/>
        <w:rPr>
          <w:rFonts w:ascii="Arial" w:hAnsi="Arial" w:eastAsia="Arial" w:cs="Arial"/>
          <w:color w:val="000000" w:themeColor="text1"/>
        </w:rPr>
      </w:pPr>
    </w:p>
    <w:p w:rsidRPr="00093AD5" w:rsidR="00106C02" w:rsidP="3873498B" w:rsidRDefault="220E5994" w14:paraId="0963FEA5" w14:textId="3844CF1C">
      <w:pPr>
        <w:ind w:left="363"/>
        <w:contextualSpacing/>
        <w:jc w:val="both"/>
        <w:rPr>
          <w:rFonts w:ascii="Arial" w:hAnsi="Arial" w:cs="Arial"/>
        </w:rPr>
      </w:pPr>
      <w:r w:rsidRPr="3873498B">
        <w:rPr>
          <w:rFonts w:ascii="Arial" w:hAnsi="Arial" w:eastAsia="Arial" w:cs="Arial"/>
          <w:color w:val="000000" w:themeColor="text1"/>
        </w:rPr>
        <w:t xml:space="preserve">We recognise that </w:t>
      </w:r>
      <w:r w:rsidRPr="3873498B" w:rsidR="65C51F5D">
        <w:rPr>
          <w:rFonts w:ascii="Arial" w:hAnsi="Arial" w:eastAsia="Arial" w:cs="Arial"/>
          <w:color w:val="000000" w:themeColor="text1"/>
        </w:rPr>
        <w:t>Child</w:t>
      </w:r>
      <w:r w:rsidRPr="3873498B">
        <w:rPr>
          <w:rFonts w:ascii="Arial" w:hAnsi="Arial" w:eastAsia="Arial" w:cs="Arial"/>
          <w:color w:val="000000" w:themeColor="text1"/>
        </w:rPr>
        <w:t xml:space="preserve"> Protection can involve highly sensitive information. If staff are unsure about what can be shared or how to share it securely, they should contact the Information Governance Team for advice. This helps ensure that any data sharing is in accordance with the UK GDPR, the Data Protection Act 2018 and the requirements of our Data Protection Policy and the Group’s Special Category Data Policy.</w:t>
      </w:r>
      <w:r w:rsidRPr="3873498B">
        <w:rPr>
          <w:rFonts w:ascii="Arial" w:hAnsi="Arial" w:cs="Arial"/>
        </w:rPr>
        <w:t xml:space="preserve"> </w:t>
      </w:r>
    </w:p>
    <w:p w:rsidRPr="00093AD5" w:rsidR="00106C02" w:rsidP="3873498B" w:rsidRDefault="00106C02" w14:paraId="0B24E013" w14:textId="761B8A5B">
      <w:pPr>
        <w:ind w:left="363"/>
        <w:contextualSpacing/>
        <w:jc w:val="both"/>
        <w:rPr>
          <w:rFonts w:ascii="Arial" w:hAnsi="Arial" w:cs="Arial"/>
        </w:rPr>
      </w:pPr>
    </w:p>
    <w:p w:rsidR="00B35D3F" w:rsidP="3873498B" w:rsidRDefault="48F0127D" w14:paraId="10FB8095" w14:textId="25DC969D">
      <w:pPr>
        <w:ind w:left="360"/>
        <w:rPr>
          <w:rFonts w:ascii="Arial" w:hAnsi="Arial" w:eastAsia="Arial" w:cs="Arial"/>
        </w:rPr>
      </w:pPr>
      <w:r w:rsidRPr="3873498B">
        <w:rPr>
          <w:rFonts w:ascii="Arial" w:hAnsi="Arial" w:eastAsia="Arial" w:cs="Arial"/>
          <w:color w:val="000000" w:themeColor="text1"/>
        </w:rPr>
        <w:t>Any requests for information should be passed to the Information Governance Team so they can confirm the lawful basis for sharing and whether appropriate information sharing agreements are in place.</w:t>
      </w:r>
    </w:p>
    <w:p w:rsidR="00B35D3F" w:rsidP="00F453F5" w:rsidRDefault="00B35D3F" w14:paraId="300F7241" w14:textId="77777777">
      <w:pPr>
        <w:jc w:val="both"/>
        <w:rPr>
          <w:rFonts w:ascii="Arial" w:hAnsi="Arial" w:cs="Arial"/>
          <w:bCs/>
        </w:rPr>
      </w:pPr>
    </w:p>
    <w:p w:rsidR="00B35D3F" w:rsidP="00F453F5" w:rsidRDefault="00B35D3F" w14:paraId="7B0AF336" w14:textId="77777777">
      <w:pPr>
        <w:jc w:val="both"/>
        <w:rPr>
          <w:rFonts w:ascii="Arial" w:hAnsi="Arial" w:cs="Arial"/>
          <w:bCs/>
        </w:rPr>
      </w:pPr>
    </w:p>
    <w:tbl>
      <w:tblPr>
        <w:tblStyle w:val="TableGrid"/>
        <w:tblW w:w="0" w:type="auto"/>
        <w:tblInd w:w="-5" w:type="dxa"/>
        <w:tblLook w:val="04A0" w:firstRow="1" w:lastRow="0" w:firstColumn="1" w:lastColumn="0" w:noHBand="0" w:noVBand="1"/>
      </w:tblPr>
      <w:tblGrid>
        <w:gridCol w:w="9015"/>
      </w:tblGrid>
      <w:tr w:rsidR="00CD2239" w14:paraId="4DE80BE2" w14:textId="77777777">
        <w:trPr>
          <w:trHeight w:val="132"/>
        </w:trPr>
        <w:tc>
          <w:tcPr>
            <w:tcW w:w="9015" w:type="dxa"/>
            <w:shd w:val="clear" w:color="auto" w:fill="660033"/>
          </w:tcPr>
          <w:p w:rsidR="00CD2239" w:rsidP="00CD2239" w:rsidRDefault="00CD2239" w14:paraId="1E4EBE52" w14:textId="77777777">
            <w:pPr>
              <w:pStyle w:val="Heading1"/>
              <w:numPr>
                <w:ilvl w:val="0"/>
                <w:numId w:val="39"/>
              </w:numPr>
              <w:jc w:val="both"/>
              <w:rPr>
                <w:rFonts w:ascii="Arial" w:hAnsi="Arial" w:cs="Arial"/>
                <w:b/>
                <w:bCs/>
                <w:color w:val="auto"/>
                <w:sz w:val="24"/>
                <w:szCs w:val="24"/>
              </w:rPr>
            </w:pPr>
            <w:r>
              <w:rPr>
                <w:rFonts w:ascii="Arial" w:hAnsi="Arial" w:cs="Arial"/>
                <w:b/>
                <w:bCs/>
                <w:color w:val="FFFFFF" w:themeColor="background1"/>
                <w:sz w:val="24"/>
                <w:szCs w:val="24"/>
              </w:rPr>
              <w:t xml:space="preserve"> </w:t>
            </w:r>
            <w:bookmarkStart w:name="_Toc210729409" w:id="21"/>
            <w:bookmarkStart w:name="_Toc225931229" w:id="22"/>
            <w:r>
              <w:rPr>
                <w:rFonts w:ascii="Arial" w:hAnsi="Arial" w:cs="Arial"/>
                <w:b/>
                <w:bCs/>
                <w:color w:val="FFFFFF" w:themeColor="background1"/>
                <w:sz w:val="24"/>
                <w:szCs w:val="24"/>
              </w:rPr>
              <w:t>Equal Opportunities Statement</w:t>
            </w:r>
            <w:bookmarkEnd w:id="21"/>
            <w:bookmarkEnd w:id="22"/>
            <w:r>
              <w:rPr>
                <w:rFonts w:ascii="Arial" w:hAnsi="Arial" w:cs="Arial"/>
                <w:b/>
                <w:bCs/>
                <w:color w:val="FFFFFF" w:themeColor="background1"/>
                <w:sz w:val="24"/>
                <w:szCs w:val="24"/>
              </w:rPr>
              <w:t xml:space="preserve">   </w:t>
            </w:r>
          </w:p>
        </w:tc>
      </w:tr>
    </w:tbl>
    <w:p w:rsidR="00315D8A" w:rsidP="00F453F5" w:rsidRDefault="00315D8A" w14:paraId="13630FED" w14:textId="77777777">
      <w:pPr>
        <w:jc w:val="both"/>
      </w:pPr>
    </w:p>
    <w:p w:rsidR="004F6A53" w:rsidP="004F6A53" w:rsidRDefault="004F6A53" w14:paraId="60E9CBC6" w14:textId="77777777">
      <w:pPr>
        <w:ind w:left="363"/>
        <w:jc w:val="both"/>
        <w:rPr>
          <w:rFonts w:ascii="Arial" w:hAnsi="Arial" w:cs="Arial"/>
        </w:rPr>
      </w:pPr>
      <w:r w:rsidRPr="00B82134">
        <w:rPr>
          <w:rFonts w:ascii="Arial" w:hAnsi="Arial" w:cs="Arial"/>
        </w:rPr>
        <w:t xml:space="preserve">This Policy aligns the Group’s Equity, Diversity and Inclusion (EDI) and Human Rights Policy. We recognise our pro-active role in valuing and promoting EDI and equity of opportunity by adopting and promoting fair policies and procedures. </w:t>
      </w:r>
    </w:p>
    <w:p w:rsidR="004F6A53" w:rsidP="004F6A53" w:rsidRDefault="004F6A53" w14:paraId="043B44FF" w14:textId="77777777">
      <w:pPr>
        <w:ind w:left="363"/>
        <w:jc w:val="both"/>
        <w:rPr>
          <w:rFonts w:ascii="Arial" w:hAnsi="Arial" w:cs="Arial"/>
        </w:rPr>
      </w:pPr>
    </w:p>
    <w:p w:rsidR="004F6A53" w:rsidP="004F6A53" w:rsidRDefault="004F6A53" w14:paraId="70D2AAD9" w14:textId="77777777">
      <w:pPr>
        <w:ind w:left="363"/>
        <w:jc w:val="both"/>
        <w:rPr>
          <w:rFonts w:ascii="Arial" w:hAnsi="Arial" w:cs="Arial"/>
        </w:rPr>
      </w:pPr>
      <w:r w:rsidRPr="00B82134">
        <w:rPr>
          <w:rFonts w:ascii="Arial" w:hAnsi="Arial" w:cs="Arial"/>
        </w:rPr>
        <w:t xml:space="preserve">We are committed to providing fair and equitable treatment for our stakeholders and will not discriminate against anyone on the grounds of race, ethnicity, nationality, language, religion, belief, age, sex, sexual orientation, gender reassignment, trans history, disability, marital status, pregnancy or maternity. </w:t>
      </w:r>
      <w:r>
        <w:rPr>
          <w:rFonts w:ascii="Arial" w:hAnsi="Arial" w:cs="Arial"/>
        </w:rPr>
        <w:t>We will endeavour to achieve fair outcomes for all.</w:t>
      </w:r>
    </w:p>
    <w:p w:rsidR="001B4B12" w:rsidP="004F6A53" w:rsidRDefault="001B4B12" w14:paraId="30A9A14A" w14:textId="77777777">
      <w:pPr>
        <w:ind w:left="363"/>
        <w:jc w:val="both"/>
        <w:rPr>
          <w:rFonts w:ascii="Arial" w:hAnsi="Arial" w:cs="Arial"/>
        </w:rPr>
      </w:pPr>
    </w:p>
    <w:p w:rsidRPr="001B4B12" w:rsidR="007A1A57" w:rsidP="001B4B12" w:rsidRDefault="004F6A53" w14:paraId="1D700FAC" w14:textId="329C91F6">
      <w:pPr>
        <w:ind w:left="363"/>
        <w:jc w:val="both"/>
        <w:rPr>
          <w:rFonts w:ascii="Arial" w:hAnsi="Arial" w:cs="Arial"/>
        </w:rPr>
      </w:pPr>
      <w:r w:rsidRPr="00B82134">
        <w:rPr>
          <w:rFonts w:ascii="Arial" w:hAnsi="Arial" w:cs="Arial"/>
        </w:rPr>
        <w:t xml:space="preserve">As required, we </w:t>
      </w:r>
      <w:r>
        <w:rPr>
          <w:rFonts w:ascii="Arial" w:hAnsi="Arial" w:cs="Arial"/>
        </w:rPr>
        <w:t xml:space="preserve">undertake </w:t>
      </w:r>
      <w:r w:rsidRPr="00B82134">
        <w:rPr>
          <w:rFonts w:ascii="Arial" w:hAnsi="Arial" w:cs="Arial"/>
        </w:rPr>
        <w:t>Equality Impact Assessments on relevant policies, strategies, projects and frameworks to help us take appropriate action to address</w:t>
      </w:r>
      <w:r>
        <w:rPr>
          <w:rFonts w:ascii="Arial" w:hAnsi="Arial" w:cs="Arial"/>
        </w:rPr>
        <w:t xml:space="preserve"> inequalities </w:t>
      </w:r>
      <w:r w:rsidRPr="009A3404">
        <w:rPr>
          <w:rFonts w:ascii="Arial" w:hAnsi="Arial" w:cs="Arial"/>
        </w:rPr>
        <w:t>likely to result or resulting from the implementation of the p</w:t>
      </w:r>
      <w:r>
        <w:rPr>
          <w:rFonts w:ascii="Arial" w:hAnsi="Arial" w:cs="Arial"/>
        </w:rPr>
        <w:t xml:space="preserve">olicy and procedures and to </w:t>
      </w:r>
      <w:r w:rsidRPr="00B82134">
        <w:rPr>
          <w:rFonts w:ascii="Arial" w:hAnsi="Arial" w:cs="Arial"/>
        </w:rPr>
        <w:t>maximise positive impacts.</w:t>
      </w:r>
    </w:p>
    <w:p w:rsidR="007A1A57" w:rsidP="00F453F5" w:rsidRDefault="007A1A57" w14:paraId="39D10CC7" w14:textId="77777777">
      <w:pPr>
        <w:jc w:val="both"/>
      </w:pPr>
    </w:p>
    <w:tbl>
      <w:tblPr>
        <w:tblStyle w:val="TableGrid"/>
        <w:tblW w:w="0" w:type="auto"/>
        <w:tblInd w:w="-5" w:type="dxa"/>
        <w:tblLook w:val="04A0" w:firstRow="1" w:lastRow="0" w:firstColumn="1" w:lastColumn="0" w:noHBand="0" w:noVBand="1"/>
      </w:tblPr>
      <w:tblGrid>
        <w:gridCol w:w="9015"/>
      </w:tblGrid>
      <w:tr w:rsidR="005B718F" w14:paraId="512158A9" w14:textId="77777777">
        <w:trPr>
          <w:trHeight w:val="132"/>
        </w:trPr>
        <w:tc>
          <w:tcPr>
            <w:tcW w:w="9015" w:type="dxa"/>
            <w:shd w:val="clear" w:color="auto" w:fill="660033"/>
          </w:tcPr>
          <w:p w:rsidR="005B718F" w:rsidP="005B718F" w:rsidRDefault="005B718F" w14:paraId="1A3DD501" w14:textId="77777777">
            <w:pPr>
              <w:pStyle w:val="Heading1"/>
              <w:numPr>
                <w:ilvl w:val="0"/>
                <w:numId w:val="39"/>
              </w:numPr>
              <w:jc w:val="both"/>
              <w:rPr>
                <w:rFonts w:ascii="Arial" w:hAnsi="Arial" w:cs="Arial"/>
                <w:b/>
                <w:bCs/>
                <w:color w:val="auto"/>
                <w:sz w:val="24"/>
                <w:szCs w:val="24"/>
              </w:rPr>
            </w:pPr>
            <w:r>
              <w:rPr>
                <w:rFonts w:ascii="Arial" w:hAnsi="Arial" w:cs="Arial"/>
                <w:b/>
                <w:bCs/>
                <w:color w:val="FFFFFF" w:themeColor="background1"/>
                <w:sz w:val="24"/>
                <w:szCs w:val="24"/>
              </w:rPr>
              <w:t xml:space="preserve"> </w:t>
            </w:r>
            <w:bookmarkStart w:name="_Toc210729410" w:id="23"/>
            <w:bookmarkStart w:name="_Toc225931230" w:id="24"/>
            <w:r>
              <w:rPr>
                <w:rFonts w:ascii="Arial" w:hAnsi="Arial" w:cs="Arial"/>
                <w:b/>
                <w:bCs/>
                <w:color w:val="FFFFFF" w:themeColor="background1"/>
                <w:sz w:val="24"/>
                <w:szCs w:val="24"/>
              </w:rPr>
              <w:t>Complaints</w:t>
            </w:r>
            <w:bookmarkEnd w:id="23"/>
            <w:bookmarkEnd w:id="24"/>
          </w:p>
        </w:tc>
      </w:tr>
    </w:tbl>
    <w:p w:rsidRPr="00315D8A" w:rsidR="005B718F" w:rsidP="00F453F5" w:rsidRDefault="005B718F" w14:paraId="30CBEC87" w14:textId="77777777">
      <w:pPr>
        <w:jc w:val="both"/>
      </w:pPr>
    </w:p>
    <w:p w:rsidRPr="00CB1EA4" w:rsidR="00277E6A" w:rsidP="00571F64" w:rsidRDefault="00277E6A" w14:paraId="443BD384" w14:textId="11CB8E80">
      <w:pPr>
        <w:shd w:val="clear" w:color="auto" w:fill="FAFAFA"/>
        <w:ind w:left="363"/>
        <w:jc w:val="both"/>
        <w:rPr>
          <w:rFonts w:ascii="Arial" w:hAnsi="Arial" w:eastAsia="Times New Roman" w:cs="Arial"/>
          <w:lang w:eastAsia="en-GB"/>
        </w:rPr>
      </w:pPr>
      <w:r w:rsidRPr="00CB1EA4">
        <w:rPr>
          <w:rFonts w:ascii="Arial" w:hAnsi="Arial" w:eastAsia="Times New Roman" w:cs="Arial"/>
          <w:lang w:eastAsia="en-GB"/>
        </w:rPr>
        <w:t xml:space="preserve">We aim to get things right </w:t>
      </w:r>
      <w:r w:rsidRPr="00CB1EA4" w:rsidR="007E0C3E">
        <w:rPr>
          <w:rFonts w:ascii="Arial" w:hAnsi="Arial" w:eastAsia="Times New Roman" w:cs="Arial"/>
          <w:lang w:eastAsia="en-GB"/>
        </w:rPr>
        <w:t xml:space="preserve">the </w:t>
      </w:r>
      <w:r w:rsidRPr="00CB1EA4">
        <w:rPr>
          <w:rFonts w:ascii="Arial" w:hAnsi="Arial" w:eastAsia="Times New Roman" w:cs="Arial"/>
          <w:lang w:eastAsia="en-GB"/>
        </w:rPr>
        <w:t>first time. However, if a customer is unhappy with this policy or how it’s applied, they can make a complaint.</w:t>
      </w:r>
    </w:p>
    <w:p w:rsidR="00277E6A" w:rsidP="00F453F5" w:rsidRDefault="00277E6A" w14:paraId="462E3A2E" w14:textId="336B480A">
      <w:pPr>
        <w:shd w:val="clear" w:color="auto" w:fill="FAFAFA"/>
        <w:spacing w:before="120" w:after="60"/>
        <w:ind w:left="363"/>
        <w:jc w:val="both"/>
        <w:rPr>
          <w:rFonts w:ascii="Arial" w:hAnsi="Arial" w:eastAsia="Times New Roman" w:cs="Arial"/>
          <w:lang w:eastAsia="en-GB"/>
        </w:rPr>
      </w:pPr>
      <w:r w:rsidRPr="00CB1EA4">
        <w:rPr>
          <w:rFonts w:ascii="Arial" w:hAnsi="Arial" w:eastAsia="Times New Roman" w:cs="Arial"/>
          <w:lang w:eastAsia="en-GB"/>
        </w:rPr>
        <w:t xml:space="preserve">A summary of our Complaints Policy and Procedure is available on our </w:t>
      </w:r>
      <w:r w:rsidR="00ED5CE3">
        <w:rPr>
          <w:rFonts w:ascii="Arial" w:hAnsi="Arial" w:eastAsia="Times New Roman" w:cs="Arial"/>
          <w:lang w:eastAsia="en-GB"/>
        </w:rPr>
        <w:t xml:space="preserve">Wheatley </w:t>
      </w:r>
      <w:r w:rsidRPr="00CB1EA4">
        <w:rPr>
          <w:rFonts w:ascii="Arial" w:hAnsi="Arial" w:eastAsia="Times New Roman" w:cs="Arial"/>
          <w:lang w:eastAsia="en-GB"/>
        </w:rPr>
        <w:t>Group and subsidiary websites.</w:t>
      </w:r>
    </w:p>
    <w:p w:rsidR="002C705B" w:rsidRDefault="002C705B" w14:paraId="25DE24D7" w14:textId="56381A54">
      <w:pPr>
        <w:rPr>
          <w:rFonts w:ascii="Arial" w:hAnsi="Arial" w:eastAsia="Times New Roman" w:cs="Arial"/>
          <w:lang w:eastAsia="en-GB"/>
        </w:rPr>
      </w:pPr>
      <w:r>
        <w:rPr>
          <w:rFonts w:ascii="Arial" w:hAnsi="Arial" w:eastAsia="Times New Roman" w:cs="Arial"/>
          <w:lang w:eastAsia="en-GB"/>
        </w:rPr>
        <w:br w:type="page"/>
      </w:r>
    </w:p>
    <w:p w:rsidR="008C23C7" w:rsidP="00884C17" w:rsidRDefault="00884C17" w14:paraId="528B6B55" w14:textId="77777777">
      <w:pPr>
        <w:pStyle w:val="Heading1"/>
        <w:rPr>
          <w:rFonts w:ascii="Arial" w:hAnsi="Arial" w:cs="Arial"/>
          <w:b/>
          <w:bCs/>
          <w:color w:val="auto"/>
          <w:sz w:val="24"/>
          <w:szCs w:val="24"/>
        </w:rPr>
      </w:pPr>
      <w:bookmarkStart w:name="_Toc214990640" w:id="25"/>
      <w:bookmarkStart w:name="_Toc225931231" w:id="26"/>
      <w:r w:rsidRPr="00884C17">
        <w:rPr>
          <w:rFonts w:ascii="Arial" w:hAnsi="Arial" w:cs="Arial"/>
          <w:b/>
          <w:bCs/>
          <w:color w:val="auto"/>
          <w:sz w:val="24"/>
          <w:szCs w:val="24"/>
        </w:rPr>
        <w:t>Appendix 1</w:t>
      </w:r>
      <w:bookmarkEnd w:id="25"/>
      <w:bookmarkEnd w:id="26"/>
      <w:r w:rsidRPr="00884C17">
        <w:rPr>
          <w:rFonts w:ascii="Arial" w:hAnsi="Arial" w:cs="Arial"/>
          <w:b/>
          <w:bCs/>
          <w:color w:val="auto"/>
          <w:sz w:val="24"/>
          <w:szCs w:val="24"/>
        </w:rPr>
        <w:t xml:space="preserve"> </w:t>
      </w:r>
    </w:p>
    <w:p w:rsidR="002C705B" w:rsidP="00DB5833" w:rsidRDefault="002C705B" w14:paraId="4156FAA2" w14:textId="03FC516C"/>
    <w:p w:rsidRPr="00884C17" w:rsidR="00DB5833" w:rsidP="00DB5833" w:rsidRDefault="00DB5833" w14:paraId="34D44F30" w14:textId="4FEEAFAA">
      <w:r w:rsidRPr="009553A6">
        <w:rPr>
          <w:rFonts w:ascii="Times New Roman" w:hAnsi="Times New Roman" w:eastAsia="Times New Roman" w:cs="Times New Roman"/>
          <w:noProof/>
          <w:lang w:eastAsia="en-GB"/>
        </w:rPr>
        <w:drawing>
          <wp:inline distT="0" distB="0" distL="0" distR="0" wp14:anchorId="12D5F4B0" wp14:editId="34E49D3B">
            <wp:extent cx="5727700" cy="8249285"/>
            <wp:effectExtent l="0" t="0" r="6350" b="0"/>
            <wp:docPr id="1" name="Picture 1" descr="A diagram of a work f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diagram of a work flow"/>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27700" cy="8249285"/>
                    </a:xfrm>
                    <a:prstGeom prst="rect">
                      <a:avLst/>
                    </a:prstGeom>
                    <a:noFill/>
                    <a:ln>
                      <a:noFill/>
                    </a:ln>
                  </pic:spPr>
                </pic:pic>
              </a:graphicData>
            </a:graphic>
          </wp:inline>
        </w:drawing>
      </w:r>
    </w:p>
    <w:p w:rsidRPr="00CB1EA4" w:rsidR="00884C17" w:rsidP="009553A6" w:rsidRDefault="00884C17" w14:paraId="5E467116" w14:textId="77777777">
      <w:pPr>
        <w:shd w:val="clear" w:color="auto" w:fill="FAFAFA"/>
        <w:spacing w:before="120" w:after="60"/>
        <w:jc w:val="both"/>
        <w:rPr>
          <w:rFonts w:ascii="Arial" w:hAnsi="Arial" w:eastAsia="Times New Roman" w:cs="Arial"/>
          <w:lang w:eastAsia="en-GB"/>
        </w:rPr>
      </w:pPr>
    </w:p>
    <w:p w:rsidRPr="001F6509" w:rsidR="00277E6A" w:rsidP="001F6509" w:rsidRDefault="001F6509" w14:paraId="767ADEA2" w14:textId="31BF3FE9">
      <w:pPr>
        <w:pStyle w:val="Heading1"/>
        <w:rPr>
          <w:rFonts w:ascii="Arial" w:hAnsi="Arial" w:cs="Arial"/>
          <w:b/>
          <w:bCs/>
          <w:color w:val="auto"/>
          <w:sz w:val="24"/>
          <w:szCs w:val="24"/>
        </w:rPr>
      </w:pPr>
      <w:bookmarkStart w:name="_Toc225931232" w:id="27"/>
      <w:r w:rsidRPr="001F6509">
        <w:rPr>
          <w:rFonts w:ascii="Arial" w:hAnsi="Arial" w:cs="Arial"/>
          <w:b/>
          <w:bCs/>
          <w:color w:val="auto"/>
          <w:sz w:val="24"/>
          <w:szCs w:val="24"/>
        </w:rPr>
        <w:t>Appendix 2</w:t>
      </w:r>
      <w:bookmarkEnd w:id="27"/>
    </w:p>
    <w:p w:rsidR="00277E6A" w:rsidP="00F453F5" w:rsidRDefault="00277E6A" w14:paraId="6AC5BD66" w14:textId="68BE5A8A">
      <w:pPr>
        <w:jc w:val="both"/>
        <w:rPr>
          <w:rFonts w:ascii="Arial" w:hAnsi="Arial" w:cs="Arial"/>
          <w:bCs/>
        </w:rPr>
      </w:pPr>
    </w:p>
    <w:p w:rsidRPr="001F6509" w:rsidR="001F6509" w:rsidP="001F6509" w:rsidRDefault="001F6509" w14:paraId="4C5911D7" w14:textId="77777777">
      <w:pPr>
        <w:spacing w:line="259" w:lineRule="auto"/>
        <w:ind w:right="-53"/>
        <w:jc w:val="center"/>
        <w:rPr>
          <w:rFonts w:ascii="Arial" w:hAnsi="Arial" w:eastAsia="Calibri" w:cs="Arial"/>
          <w:b/>
          <w:color w:val="000000"/>
          <w:kern w:val="2"/>
          <w:lang w:eastAsia="en-GB"/>
          <w14:ligatures w14:val="standardContextual"/>
        </w:rPr>
      </w:pPr>
      <w:r w:rsidRPr="001F6509">
        <w:rPr>
          <w:rFonts w:ascii="Arial" w:hAnsi="Arial" w:eastAsia="Calibri" w:cs="Arial"/>
          <w:b/>
          <w:color w:val="000000"/>
          <w:kern w:val="2"/>
          <w:lang w:eastAsia="en-GB"/>
          <w14:ligatures w14:val="standardContextual"/>
        </w:rPr>
        <w:t xml:space="preserve">Request for Assistance </w:t>
      </w:r>
      <w:r w:rsidRPr="001F6509">
        <w:rPr>
          <w:rFonts w:ascii="Arial" w:hAnsi="Arial" w:eastAsia="Calibri" w:cs="Arial"/>
          <w:b/>
          <w:noProof/>
          <w:color w:val="000000"/>
          <w:kern w:val="2"/>
          <w:lang w:eastAsia="en-GB"/>
          <w14:ligatures w14:val="standardContextual"/>
        </w:rPr>
        <w:drawing>
          <wp:inline distT="0" distB="0" distL="0" distR="0" wp14:anchorId="1B0C1650" wp14:editId="6ED6649E">
            <wp:extent cx="1470660" cy="396240"/>
            <wp:effectExtent l="0" t="0" r="0" b="3810"/>
            <wp:docPr id="9314" name="Picture 9314" descr="A black background with blue and pink text&#10;&#10;AI-generated content may be incorrect."/>
            <wp:cNvGraphicFramePr/>
            <a:graphic xmlns:a="http://schemas.openxmlformats.org/drawingml/2006/main">
              <a:graphicData uri="http://schemas.openxmlformats.org/drawingml/2006/picture">
                <pic:pic xmlns:pic="http://schemas.openxmlformats.org/drawingml/2006/picture">
                  <pic:nvPicPr>
                    <pic:cNvPr id="9314" name="Picture 9314" descr="A black background with blue and pink text&#10;&#10;AI-generated content may be incorrect."/>
                    <pic:cNvPicPr/>
                  </pic:nvPicPr>
                  <pic:blipFill rotWithShape="1">
                    <a:blip r:embed="rId15"/>
                    <a:srcRect r="452" b="33968"/>
                    <a:stretch>
                      <a:fillRect/>
                    </a:stretch>
                  </pic:blipFill>
                  <pic:spPr bwMode="auto">
                    <a:xfrm>
                      <a:off x="0" y="0"/>
                      <a:ext cx="1471594" cy="396492"/>
                    </a:xfrm>
                    <a:prstGeom prst="rect">
                      <a:avLst/>
                    </a:prstGeom>
                    <a:ln>
                      <a:noFill/>
                    </a:ln>
                    <a:extLst>
                      <a:ext uri="{53640926-AAD7-44D8-BBD7-CCE9431645EC}">
                        <a14:shadowObscured xmlns:a14="http://schemas.microsoft.com/office/drawing/2010/main"/>
                      </a:ext>
                    </a:extLst>
                  </pic:spPr>
                </pic:pic>
              </a:graphicData>
            </a:graphic>
          </wp:inline>
        </w:drawing>
      </w:r>
    </w:p>
    <w:p w:rsidRPr="001F6509" w:rsidR="001F6509" w:rsidP="001F6509" w:rsidRDefault="001F6509" w14:paraId="100E325C" w14:textId="77777777">
      <w:pPr>
        <w:spacing w:after="146" w:line="259" w:lineRule="auto"/>
        <w:rPr>
          <w:rFonts w:ascii="Arial" w:hAnsi="Arial" w:eastAsia="Calibri" w:cs="Arial"/>
          <w:b/>
          <w:color w:val="000000"/>
          <w:kern w:val="2"/>
          <w:lang w:eastAsia="en-GB"/>
          <w14:ligatures w14:val="standardContextual"/>
        </w:rPr>
      </w:pPr>
    </w:p>
    <w:p w:rsidRPr="001F6509" w:rsidR="001F6509" w:rsidP="001F6509" w:rsidRDefault="001F6509" w14:paraId="0BAEB151" w14:textId="77777777">
      <w:pPr>
        <w:spacing w:after="146" w:line="259" w:lineRule="auto"/>
        <w:rPr>
          <w:rFonts w:ascii="Arial" w:hAnsi="Arial" w:eastAsia="Calibri" w:cs="Arial"/>
          <w:b/>
          <w:color w:val="000000"/>
          <w:kern w:val="2"/>
          <w:lang w:eastAsia="en-GB"/>
          <w14:ligatures w14:val="standardContextual"/>
        </w:rPr>
      </w:pPr>
      <w:r w:rsidRPr="001F6509">
        <w:rPr>
          <w:rFonts w:ascii="Arial" w:hAnsi="Arial" w:eastAsia="Calibri" w:cs="Arial"/>
          <w:b/>
          <w:color w:val="000000"/>
          <w:kern w:val="2"/>
          <w:lang w:eastAsia="en-GB"/>
          <w14:ligatures w14:val="standardContextual"/>
        </w:rPr>
        <w:t xml:space="preserve">Is there an immediate child protection concern?  </w:t>
      </w:r>
      <w:r w:rsidRPr="001F6509">
        <w:rPr>
          <w:rFonts w:ascii="Arial" w:hAnsi="Arial" w:eastAsia="Calibri" w:cs="Arial"/>
          <w:b/>
          <w:color w:val="000000"/>
          <w:kern w:val="2"/>
          <w:u w:val="single" w:color="000000"/>
          <w:lang w:eastAsia="en-GB"/>
          <w14:ligatures w14:val="standardContextual"/>
        </w:rPr>
        <w:t xml:space="preserve">If yes go straight to child protection procedures </w:t>
      </w:r>
    </w:p>
    <w:p w:rsidRPr="001F6509" w:rsidR="001F6509" w:rsidP="001F6509" w:rsidRDefault="001F6509" w14:paraId="47D52540" w14:textId="77777777">
      <w:pPr>
        <w:spacing w:line="259" w:lineRule="auto"/>
        <w:ind w:left="10" w:right="-51" w:hanging="10"/>
        <w:jc w:val="center"/>
        <w:rPr>
          <w:rFonts w:ascii="Arial" w:hAnsi="Arial" w:eastAsia="Calibri" w:cs="Arial"/>
          <w:b/>
          <w:color w:val="000000"/>
          <w:kern w:val="2"/>
          <w:lang w:eastAsia="en-GB"/>
          <w14:ligatures w14:val="standardContextual"/>
        </w:rPr>
      </w:pPr>
      <w:r w:rsidRPr="001F6509">
        <w:rPr>
          <w:rFonts w:ascii="Arial" w:hAnsi="Arial" w:eastAsia="Calibri" w:cs="Arial"/>
          <w:b/>
          <w:noProof/>
          <w:color w:val="000000"/>
          <w:kern w:val="2"/>
          <w:lang w:eastAsia="en-GB"/>
          <w14:ligatures w14:val="standardContextual"/>
        </w:rPr>
        <mc:AlternateContent>
          <mc:Choice Requires="wpg">
            <w:drawing>
              <wp:inline distT="0" distB="0" distL="0" distR="0" wp14:anchorId="32C0759B" wp14:editId="694B7BC8">
                <wp:extent cx="6268081" cy="3178720"/>
                <wp:effectExtent l="0" t="0" r="19050" b="3175"/>
                <wp:docPr id="9214" name="Group 9214"/>
                <wp:cNvGraphicFramePr/>
                <a:graphic xmlns:a="http://schemas.openxmlformats.org/drawingml/2006/main">
                  <a:graphicData uri="http://schemas.microsoft.com/office/word/2010/wordprocessingGroup">
                    <wpg:wgp>
                      <wpg:cNvGrpSpPr/>
                      <wpg:grpSpPr>
                        <a:xfrm>
                          <a:off x="0" y="0"/>
                          <a:ext cx="6268081" cy="3178720"/>
                          <a:chOff x="0" y="0"/>
                          <a:chExt cx="6840004" cy="3756436"/>
                        </a:xfrm>
                      </wpg:grpSpPr>
                      <wps:wsp>
                        <wps:cNvPr id="10" name="Rectangle 10"/>
                        <wps:cNvSpPr/>
                        <wps:spPr>
                          <a:xfrm>
                            <a:off x="533375" y="30685"/>
                            <a:ext cx="2291484" cy="214972"/>
                          </a:xfrm>
                          <a:prstGeom prst="rect">
                            <a:avLst/>
                          </a:prstGeom>
                          <a:ln>
                            <a:noFill/>
                          </a:ln>
                        </wps:spPr>
                        <wps:txbx>
                          <w:txbxContent>
                            <w:p w:rsidRPr="00605313" w:rsidR="001F6509" w:rsidP="001F6509" w:rsidRDefault="001F6509" w14:paraId="74C6A125" w14:textId="77777777">
                              <w:pPr>
                                <w:rPr>
                                  <w:rFonts w:ascii="Arial" w:hAnsi="Arial" w:cs="Arial"/>
                                  <w:b/>
                                  <w:bCs/>
                                </w:rPr>
                              </w:pPr>
                              <w:r w:rsidRPr="00605313">
                                <w:rPr>
                                  <w:rFonts w:ascii="Arial" w:hAnsi="Arial" w:eastAsia="Calibri" w:cs="Arial"/>
                                  <w:b/>
                                  <w:bCs/>
                                  <w:w w:val="117"/>
                                </w:rPr>
                                <w:t>Safeguarding</w:t>
                              </w:r>
                              <w:r w:rsidRPr="00605313">
                                <w:rPr>
                                  <w:rFonts w:ascii="Arial" w:hAnsi="Arial" w:eastAsia="Calibri" w:cs="Arial"/>
                                  <w:b/>
                                  <w:bCs/>
                                  <w:spacing w:val="11"/>
                                  <w:w w:val="117"/>
                                </w:rPr>
                                <w:t xml:space="preserve"> </w:t>
                              </w:r>
                              <w:r w:rsidRPr="00605313">
                                <w:rPr>
                                  <w:rFonts w:ascii="Arial" w:hAnsi="Arial" w:eastAsia="Calibri" w:cs="Arial"/>
                                  <w:b/>
                                  <w:bCs/>
                                  <w:w w:val="117"/>
                                </w:rPr>
                                <w:t>Hub</w:t>
                              </w:r>
                              <w:r w:rsidRPr="00605313">
                                <w:rPr>
                                  <w:rFonts w:ascii="Arial" w:hAnsi="Arial" w:eastAsia="Calibri" w:cs="Arial"/>
                                  <w:b/>
                                  <w:bCs/>
                                  <w:spacing w:val="11"/>
                                  <w:w w:val="117"/>
                                </w:rPr>
                                <w:t xml:space="preserve"> </w:t>
                              </w:r>
                              <w:r w:rsidRPr="00605313">
                                <w:rPr>
                                  <w:rFonts w:ascii="Arial" w:hAnsi="Arial" w:eastAsia="Calibri" w:cs="Arial"/>
                                  <w:b/>
                                  <w:bCs/>
                                  <w:w w:val="117"/>
                                </w:rPr>
                                <w:t>(MASH)</w:t>
                              </w:r>
                            </w:p>
                          </w:txbxContent>
                        </wps:txbx>
                        <wps:bodyPr horzOverflow="overflow" vert="horz" lIns="0" tIns="0" rIns="0" bIns="0" rtlCol="0">
                          <a:noAutofit/>
                        </wps:bodyPr>
                      </wps:wsp>
                      <wps:wsp>
                        <wps:cNvPr id="11" name="Rectangle 11"/>
                        <wps:cNvSpPr/>
                        <wps:spPr>
                          <a:xfrm>
                            <a:off x="533375" y="458833"/>
                            <a:ext cx="5312255" cy="214972"/>
                          </a:xfrm>
                          <a:prstGeom prst="rect">
                            <a:avLst/>
                          </a:prstGeom>
                          <a:ln>
                            <a:noFill/>
                          </a:ln>
                        </wps:spPr>
                        <wps:txbx>
                          <w:txbxContent>
                            <w:p w:rsidRPr="00605313" w:rsidR="001F6509" w:rsidP="001F6509" w:rsidRDefault="001F6509" w14:paraId="21E01B86" w14:textId="77777777">
                              <w:pPr>
                                <w:rPr>
                                  <w:rFonts w:ascii="Arial" w:hAnsi="Arial" w:cs="Arial"/>
                                  <w:b/>
                                  <w:bCs/>
                                </w:rPr>
                              </w:pPr>
                              <w:r w:rsidRPr="00605313">
                                <w:rPr>
                                  <w:rFonts w:ascii="Arial" w:hAnsi="Arial" w:eastAsia="Calibri" w:cs="Arial"/>
                                  <w:b/>
                                  <w:bCs/>
                                  <w:w w:val="116"/>
                                </w:rPr>
                                <w:t>Please</w:t>
                              </w:r>
                              <w:r w:rsidRPr="00605313">
                                <w:rPr>
                                  <w:rFonts w:ascii="Arial" w:hAnsi="Arial" w:eastAsia="Calibri" w:cs="Arial"/>
                                  <w:b/>
                                  <w:bCs/>
                                  <w:spacing w:val="11"/>
                                  <w:w w:val="116"/>
                                </w:rPr>
                                <w:t xml:space="preserve"> </w:t>
                              </w:r>
                              <w:r w:rsidRPr="00605313">
                                <w:rPr>
                                  <w:rFonts w:ascii="Arial" w:hAnsi="Arial" w:eastAsia="Calibri" w:cs="Arial"/>
                                  <w:b/>
                                  <w:bCs/>
                                  <w:w w:val="116"/>
                                </w:rPr>
                                <w:t>tick</w:t>
                              </w:r>
                              <w:r w:rsidRPr="00605313">
                                <w:rPr>
                                  <w:rFonts w:ascii="Arial" w:hAnsi="Arial" w:eastAsia="Calibri" w:cs="Arial"/>
                                  <w:b/>
                                  <w:bCs/>
                                  <w:spacing w:val="11"/>
                                  <w:w w:val="116"/>
                                </w:rPr>
                                <w:t xml:space="preserve"> </w:t>
                              </w:r>
                              <w:r w:rsidRPr="00605313">
                                <w:rPr>
                                  <w:rFonts w:ascii="Arial" w:hAnsi="Arial" w:eastAsia="Calibri" w:cs="Arial"/>
                                  <w:b/>
                                  <w:bCs/>
                                  <w:w w:val="116"/>
                                </w:rPr>
                                <w:t>this</w:t>
                              </w:r>
                              <w:r w:rsidRPr="00605313">
                                <w:rPr>
                                  <w:rFonts w:ascii="Arial" w:hAnsi="Arial" w:eastAsia="Calibri" w:cs="Arial"/>
                                  <w:b/>
                                  <w:bCs/>
                                  <w:spacing w:val="11"/>
                                  <w:w w:val="116"/>
                                </w:rPr>
                                <w:t xml:space="preserve"> </w:t>
                              </w:r>
                              <w:r w:rsidRPr="00605313">
                                <w:rPr>
                                  <w:rFonts w:ascii="Arial" w:hAnsi="Arial" w:eastAsia="Calibri" w:cs="Arial"/>
                                  <w:b/>
                                  <w:bCs/>
                                  <w:w w:val="116"/>
                                </w:rPr>
                                <w:t>box</w:t>
                              </w:r>
                              <w:r w:rsidRPr="00605313">
                                <w:rPr>
                                  <w:rFonts w:ascii="Arial" w:hAnsi="Arial" w:eastAsia="Calibri" w:cs="Arial"/>
                                  <w:b/>
                                  <w:bCs/>
                                  <w:spacing w:val="11"/>
                                  <w:w w:val="116"/>
                                </w:rPr>
                                <w:t xml:space="preserve"> </w:t>
                              </w:r>
                              <w:r w:rsidRPr="00605313">
                                <w:rPr>
                                  <w:rFonts w:ascii="Arial" w:hAnsi="Arial" w:eastAsia="Calibri" w:cs="Arial"/>
                                  <w:b/>
                                  <w:bCs/>
                                  <w:w w:val="116"/>
                                </w:rPr>
                                <w:t>if</w:t>
                              </w:r>
                              <w:r w:rsidRPr="00605313">
                                <w:rPr>
                                  <w:rFonts w:ascii="Arial" w:hAnsi="Arial" w:eastAsia="Calibri" w:cs="Arial"/>
                                  <w:b/>
                                  <w:bCs/>
                                  <w:spacing w:val="11"/>
                                  <w:w w:val="116"/>
                                </w:rPr>
                                <w:t xml:space="preserve"> </w:t>
                              </w:r>
                              <w:r w:rsidRPr="00605313">
                                <w:rPr>
                                  <w:rFonts w:ascii="Arial" w:hAnsi="Arial" w:eastAsia="Calibri" w:cs="Arial"/>
                                  <w:b/>
                                  <w:bCs/>
                                  <w:w w:val="116"/>
                                </w:rPr>
                                <w:t>you</w:t>
                              </w:r>
                              <w:r w:rsidRPr="00605313">
                                <w:rPr>
                                  <w:rFonts w:ascii="Arial" w:hAnsi="Arial" w:eastAsia="Calibri" w:cs="Arial"/>
                                  <w:b/>
                                  <w:bCs/>
                                  <w:spacing w:val="11"/>
                                  <w:w w:val="116"/>
                                </w:rPr>
                                <w:t xml:space="preserve"> </w:t>
                              </w:r>
                              <w:r w:rsidRPr="00605313">
                                <w:rPr>
                                  <w:rFonts w:ascii="Arial" w:hAnsi="Arial" w:eastAsia="Calibri" w:cs="Arial"/>
                                  <w:b/>
                                  <w:bCs/>
                                  <w:w w:val="116"/>
                                </w:rPr>
                                <w:t>are</w:t>
                              </w:r>
                              <w:r w:rsidRPr="00605313">
                                <w:rPr>
                                  <w:rFonts w:ascii="Arial" w:hAnsi="Arial" w:eastAsia="Calibri" w:cs="Arial"/>
                                  <w:b/>
                                  <w:bCs/>
                                  <w:spacing w:val="11"/>
                                  <w:w w:val="116"/>
                                </w:rPr>
                                <w:t xml:space="preserve"> </w:t>
                              </w:r>
                              <w:r w:rsidRPr="00605313">
                                <w:rPr>
                                  <w:rFonts w:ascii="Arial" w:hAnsi="Arial" w:eastAsia="Calibri" w:cs="Arial"/>
                                  <w:b/>
                                  <w:bCs/>
                                  <w:w w:val="116"/>
                                </w:rPr>
                                <w:t>identifying</w:t>
                              </w:r>
                              <w:r w:rsidRPr="00605313">
                                <w:rPr>
                                  <w:rFonts w:ascii="Arial" w:hAnsi="Arial" w:eastAsia="Calibri" w:cs="Arial"/>
                                  <w:b/>
                                  <w:bCs/>
                                  <w:spacing w:val="11"/>
                                  <w:w w:val="116"/>
                                </w:rPr>
                                <w:t xml:space="preserve"> </w:t>
                              </w:r>
                              <w:r w:rsidRPr="00605313">
                                <w:rPr>
                                  <w:rFonts w:ascii="Arial" w:hAnsi="Arial" w:eastAsia="Calibri" w:cs="Arial"/>
                                  <w:b/>
                                  <w:bCs/>
                                  <w:w w:val="116"/>
                                </w:rPr>
                                <w:t>a</w:t>
                              </w:r>
                              <w:r w:rsidRPr="00605313">
                                <w:rPr>
                                  <w:rFonts w:ascii="Arial" w:hAnsi="Arial" w:eastAsia="Calibri" w:cs="Arial"/>
                                  <w:b/>
                                  <w:bCs/>
                                  <w:spacing w:val="11"/>
                                  <w:w w:val="116"/>
                                </w:rPr>
                                <w:t xml:space="preserve"> </w:t>
                              </w:r>
                              <w:r w:rsidRPr="00605313">
                                <w:rPr>
                                  <w:rFonts w:ascii="Arial" w:hAnsi="Arial" w:eastAsia="Calibri" w:cs="Arial"/>
                                  <w:b/>
                                  <w:bCs/>
                                  <w:w w:val="116"/>
                                </w:rPr>
                                <w:t>‘Wellbeing</w:t>
                              </w:r>
                              <w:r w:rsidRPr="00605313">
                                <w:rPr>
                                  <w:rFonts w:ascii="Arial" w:hAnsi="Arial" w:eastAsia="Calibri" w:cs="Arial"/>
                                  <w:b/>
                                  <w:bCs/>
                                  <w:spacing w:val="11"/>
                                  <w:w w:val="116"/>
                                </w:rPr>
                                <w:t xml:space="preserve"> </w:t>
                              </w:r>
                              <w:r w:rsidRPr="00605313">
                                <w:rPr>
                                  <w:rFonts w:ascii="Arial" w:hAnsi="Arial" w:eastAsia="Calibri" w:cs="Arial"/>
                                  <w:b/>
                                  <w:bCs/>
                                  <w:w w:val="116"/>
                                </w:rPr>
                                <w:t>Need’.</w:t>
                              </w:r>
                              <w:r w:rsidRPr="00605313">
                                <w:rPr>
                                  <w:rFonts w:ascii="Arial" w:hAnsi="Arial" w:eastAsia="Calibri" w:cs="Arial"/>
                                  <w:b/>
                                  <w:bCs/>
                                  <w:spacing w:val="11"/>
                                  <w:w w:val="116"/>
                                </w:rPr>
                                <w:t xml:space="preserve"> </w:t>
                              </w:r>
                            </w:p>
                          </w:txbxContent>
                        </wps:txbx>
                        <wps:bodyPr horzOverflow="overflow" vert="horz" lIns="0" tIns="0" rIns="0" bIns="0" rtlCol="0">
                          <a:noAutofit/>
                        </wps:bodyPr>
                      </wps:wsp>
                      <wps:wsp>
                        <wps:cNvPr id="9558" name="Shape 9558"/>
                        <wps:cNvSpPr/>
                        <wps:spPr>
                          <a:xfrm>
                            <a:off x="3170" y="770458"/>
                            <a:ext cx="6833654" cy="227330"/>
                          </a:xfrm>
                          <a:custGeom>
                            <a:avLst/>
                            <a:gdLst/>
                            <a:ahLst/>
                            <a:cxnLst/>
                            <a:rect l="0" t="0" r="0" b="0"/>
                            <a:pathLst>
                              <a:path w="6833654" h="227330">
                                <a:moveTo>
                                  <a:pt x="0" y="0"/>
                                </a:moveTo>
                                <a:lnTo>
                                  <a:pt x="6833654" y="0"/>
                                </a:lnTo>
                                <a:lnTo>
                                  <a:pt x="6833654" y="227330"/>
                                </a:lnTo>
                                <a:lnTo>
                                  <a:pt x="0" y="227330"/>
                                </a:lnTo>
                                <a:lnTo>
                                  <a:pt x="0" y="0"/>
                                </a:lnTo>
                              </a:path>
                            </a:pathLst>
                          </a:custGeom>
                          <a:solidFill>
                            <a:srgbClr val="600C52"/>
                          </a:solidFill>
                          <a:ln w="0" cap="flat">
                            <a:noFill/>
                            <a:miter lim="127000"/>
                          </a:ln>
                          <a:effectLst/>
                        </wps:spPr>
                        <wps:bodyPr/>
                      </wps:wsp>
                      <wps:wsp>
                        <wps:cNvPr id="9559" name="Shape 9559"/>
                        <wps:cNvSpPr/>
                        <wps:spPr>
                          <a:xfrm>
                            <a:off x="12166" y="3418157"/>
                            <a:ext cx="1682390" cy="302260"/>
                          </a:xfrm>
                          <a:custGeom>
                            <a:avLst/>
                            <a:gdLst/>
                            <a:ahLst/>
                            <a:cxnLst/>
                            <a:rect l="0" t="0" r="0" b="0"/>
                            <a:pathLst>
                              <a:path w="1508760" h="302260">
                                <a:moveTo>
                                  <a:pt x="0" y="0"/>
                                </a:moveTo>
                                <a:lnTo>
                                  <a:pt x="1508760" y="0"/>
                                </a:lnTo>
                                <a:lnTo>
                                  <a:pt x="1508760" y="302260"/>
                                </a:lnTo>
                                <a:lnTo>
                                  <a:pt x="0" y="302260"/>
                                </a:lnTo>
                                <a:lnTo>
                                  <a:pt x="0" y="0"/>
                                </a:lnTo>
                              </a:path>
                            </a:pathLst>
                          </a:custGeom>
                          <a:solidFill>
                            <a:srgbClr val="EFE6ED"/>
                          </a:solidFill>
                          <a:ln w="0" cap="flat">
                            <a:noFill/>
                            <a:miter lim="127000"/>
                          </a:ln>
                          <a:effectLst/>
                        </wps:spPr>
                        <wps:bodyPr/>
                      </wps:wsp>
                      <wps:wsp>
                        <wps:cNvPr id="14" name="Shape 14"/>
                        <wps:cNvSpPr/>
                        <wps:spPr>
                          <a:xfrm>
                            <a:off x="3419886" y="2473550"/>
                            <a:ext cx="1529677" cy="929855"/>
                          </a:xfrm>
                          <a:custGeom>
                            <a:avLst/>
                            <a:gdLst/>
                            <a:ahLst/>
                            <a:cxnLst/>
                            <a:rect l="0" t="0" r="0" b="0"/>
                            <a:pathLst>
                              <a:path w="1260475" h="929855">
                                <a:moveTo>
                                  <a:pt x="0" y="0"/>
                                </a:moveTo>
                                <a:lnTo>
                                  <a:pt x="1260475" y="0"/>
                                </a:lnTo>
                                <a:lnTo>
                                  <a:pt x="1260475" y="627595"/>
                                </a:lnTo>
                                <a:lnTo>
                                  <a:pt x="1260475" y="627596"/>
                                </a:lnTo>
                                <a:lnTo>
                                  <a:pt x="1260475" y="929855"/>
                                </a:lnTo>
                                <a:lnTo>
                                  <a:pt x="0" y="929855"/>
                                </a:lnTo>
                                <a:lnTo>
                                  <a:pt x="0" y="627596"/>
                                </a:lnTo>
                                <a:lnTo>
                                  <a:pt x="0" y="627595"/>
                                </a:lnTo>
                                <a:lnTo>
                                  <a:pt x="0" y="0"/>
                                </a:lnTo>
                                <a:close/>
                              </a:path>
                            </a:pathLst>
                          </a:custGeom>
                          <a:solidFill>
                            <a:srgbClr val="EFE6ED"/>
                          </a:solidFill>
                          <a:ln w="0" cap="flat">
                            <a:noFill/>
                            <a:miter lim="127000"/>
                          </a:ln>
                          <a:effectLst/>
                        </wps:spPr>
                        <wps:bodyPr/>
                      </wps:wsp>
                      <wps:wsp>
                        <wps:cNvPr id="15" name="Shape 15"/>
                        <wps:cNvSpPr/>
                        <wps:spPr>
                          <a:xfrm>
                            <a:off x="12168" y="2468057"/>
                            <a:ext cx="1682400" cy="929855"/>
                          </a:xfrm>
                          <a:custGeom>
                            <a:avLst/>
                            <a:gdLst/>
                            <a:ahLst/>
                            <a:cxnLst/>
                            <a:rect l="0" t="0" r="0" b="0"/>
                            <a:pathLst>
                              <a:path w="1508760" h="929855">
                                <a:moveTo>
                                  <a:pt x="0" y="0"/>
                                </a:moveTo>
                                <a:lnTo>
                                  <a:pt x="1508760" y="0"/>
                                </a:lnTo>
                                <a:lnTo>
                                  <a:pt x="1508760" y="627595"/>
                                </a:lnTo>
                                <a:lnTo>
                                  <a:pt x="1508760" y="627596"/>
                                </a:lnTo>
                                <a:lnTo>
                                  <a:pt x="1508760" y="929855"/>
                                </a:lnTo>
                                <a:lnTo>
                                  <a:pt x="0" y="929855"/>
                                </a:lnTo>
                                <a:lnTo>
                                  <a:pt x="0" y="627596"/>
                                </a:lnTo>
                                <a:lnTo>
                                  <a:pt x="0" y="627595"/>
                                </a:lnTo>
                                <a:lnTo>
                                  <a:pt x="0" y="0"/>
                                </a:lnTo>
                                <a:close/>
                              </a:path>
                            </a:pathLst>
                          </a:custGeom>
                          <a:solidFill>
                            <a:srgbClr val="EFE6ED"/>
                          </a:solidFill>
                          <a:ln w="0" cap="flat">
                            <a:noFill/>
                            <a:miter lim="127000"/>
                          </a:ln>
                          <a:effectLst/>
                        </wps:spPr>
                        <wps:bodyPr/>
                      </wps:wsp>
                      <wps:wsp>
                        <wps:cNvPr id="16" name="Shape 16"/>
                        <wps:cNvSpPr/>
                        <wps:spPr>
                          <a:xfrm>
                            <a:off x="3410409" y="1022752"/>
                            <a:ext cx="1580964" cy="1273036"/>
                          </a:xfrm>
                          <a:custGeom>
                            <a:avLst/>
                            <a:gdLst/>
                            <a:ahLst/>
                            <a:cxnLst/>
                            <a:rect l="0" t="0" r="0" b="0"/>
                            <a:pathLst>
                              <a:path w="1260475" h="1273036">
                                <a:moveTo>
                                  <a:pt x="0" y="0"/>
                                </a:moveTo>
                                <a:lnTo>
                                  <a:pt x="1260475" y="0"/>
                                </a:lnTo>
                                <a:lnTo>
                                  <a:pt x="1260475" y="410007"/>
                                </a:lnTo>
                                <a:lnTo>
                                  <a:pt x="1260475" y="410019"/>
                                </a:lnTo>
                                <a:lnTo>
                                  <a:pt x="1260475" y="680910"/>
                                </a:lnTo>
                                <a:lnTo>
                                  <a:pt x="1260475" y="1273036"/>
                                </a:lnTo>
                                <a:lnTo>
                                  <a:pt x="0" y="1273036"/>
                                </a:lnTo>
                                <a:lnTo>
                                  <a:pt x="0" y="680910"/>
                                </a:lnTo>
                                <a:lnTo>
                                  <a:pt x="0" y="410019"/>
                                </a:lnTo>
                                <a:lnTo>
                                  <a:pt x="0" y="410007"/>
                                </a:lnTo>
                                <a:lnTo>
                                  <a:pt x="0" y="0"/>
                                </a:lnTo>
                                <a:close/>
                              </a:path>
                            </a:pathLst>
                          </a:custGeom>
                          <a:solidFill>
                            <a:srgbClr val="EFE6ED"/>
                          </a:solidFill>
                          <a:ln w="0" cap="flat">
                            <a:noFill/>
                            <a:miter lim="127000"/>
                          </a:ln>
                          <a:effectLst/>
                        </wps:spPr>
                        <wps:bodyPr/>
                      </wps:wsp>
                      <wps:wsp>
                        <wps:cNvPr id="17" name="Shape 17"/>
                        <wps:cNvSpPr/>
                        <wps:spPr>
                          <a:xfrm>
                            <a:off x="3166" y="1015186"/>
                            <a:ext cx="1711484" cy="1273036"/>
                          </a:xfrm>
                          <a:custGeom>
                            <a:avLst/>
                            <a:gdLst/>
                            <a:ahLst/>
                            <a:cxnLst/>
                            <a:rect l="0" t="0" r="0" b="0"/>
                            <a:pathLst>
                              <a:path w="1508760" h="1273036">
                                <a:moveTo>
                                  <a:pt x="0" y="0"/>
                                </a:moveTo>
                                <a:lnTo>
                                  <a:pt x="1508760" y="0"/>
                                </a:lnTo>
                                <a:lnTo>
                                  <a:pt x="1508760" y="410007"/>
                                </a:lnTo>
                                <a:lnTo>
                                  <a:pt x="1508760" y="410019"/>
                                </a:lnTo>
                                <a:lnTo>
                                  <a:pt x="1508760" y="680910"/>
                                </a:lnTo>
                                <a:lnTo>
                                  <a:pt x="1508760" y="1273036"/>
                                </a:lnTo>
                                <a:lnTo>
                                  <a:pt x="0" y="1273036"/>
                                </a:lnTo>
                                <a:lnTo>
                                  <a:pt x="0" y="680910"/>
                                </a:lnTo>
                                <a:lnTo>
                                  <a:pt x="0" y="410019"/>
                                </a:lnTo>
                                <a:lnTo>
                                  <a:pt x="0" y="410007"/>
                                </a:lnTo>
                                <a:lnTo>
                                  <a:pt x="0" y="0"/>
                                </a:lnTo>
                                <a:close/>
                              </a:path>
                            </a:pathLst>
                          </a:custGeom>
                          <a:solidFill>
                            <a:srgbClr val="EFE6ED"/>
                          </a:solidFill>
                          <a:ln w="0" cap="flat">
                            <a:noFill/>
                            <a:miter lim="127000"/>
                          </a:ln>
                          <a:effectLst/>
                        </wps:spPr>
                        <wps:bodyPr/>
                      </wps:wsp>
                      <wps:wsp>
                        <wps:cNvPr id="9560" name="Shape 9560"/>
                        <wps:cNvSpPr/>
                        <wps:spPr>
                          <a:xfrm>
                            <a:off x="3170" y="2270824"/>
                            <a:ext cx="6833654" cy="200406"/>
                          </a:xfrm>
                          <a:custGeom>
                            <a:avLst/>
                            <a:gdLst/>
                            <a:ahLst/>
                            <a:cxnLst/>
                            <a:rect l="0" t="0" r="0" b="0"/>
                            <a:pathLst>
                              <a:path w="6833654" h="200406">
                                <a:moveTo>
                                  <a:pt x="0" y="0"/>
                                </a:moveTo>
                                <a:lnTo>
                                  <a:pt x="6833654" y="0"/>
                                </a:lnTo>
                                <a:lnTo>
                                  <a:pt x="6833654" y="200406"/>
                                </a:lnTo>
                                <a:lnTo>
                                  <a:pt x="0" y="200406"/>
                                </a:lnTo>
                                <a:lnTo>
                                  <a:pt x="0" y="0"/>
                                </a:lnTo>
                              </a:path>
                            </a:pathLst>
                          </a:custGeom>
                          <a:solidFill>
                            <a:srgbClr val="9F6D97"/>
                          </a:solidFill>
                          <a:ln w="0" cap="flat">
                            <a:noFill/>
                            <a:miter lim="127000"/>
                          </a:ln>
                          <a:effectLst/>
                        </wps:spPr>
                        <wps:bodyPr/>
                      </wps:wsp>
                      <wps:wsp>
                        <wps:cNvPr id="19" name="Shape 19"/>
                        <wps:cNvSpPr/>
                        <wps:spPr>
                          <a:xfrm>
                            <a:off x="0" y="770453"/>
                            <a:ext cx="1511935" cy="0"/>
                          </a:xfrm>
                          <a:custGeom>
                            <a:avLst/>
                            <a:gdLst/>
                            <a:ahLst/>
                            <a:cxnLst/>
                            <a:rect l="0" t="0" r="0" b="0"/>
                            <a:pathLst>
                              <a:path w="1511935">
                                <a:moveTo>
                                  <a:pt x="0" y="0"/>
                                </a:moveTo>
                                <a:lnTo>
                                  <a:pt x="1511935" y="0"/>
                                </a:lnTo>
                              </a:path>
                            </a:pathLst>
                          </a:custGeom>
                          <a:noFill/>
                          <a:ln w="6350" cap="flat" cmpd="sng" algn="ctr">
                            <a:solidFill>
                              <a:srgbClr val="000000"/>
                            </a:solidFill>
                            <a:prstDash val="solid"/>
                            <a:miter lim="127000"/>
                          </a:ln>
                          <a:effectLst/>
                        </wps:spPr>
                        <wps:bodyPr/>
                      </wps:wsp>
                      <wps:wsp>
                        <wps:cNvPr id="20" name="Shape 20"/>
                        <wps:cNvSpPr/>
                        <wps:spPr>
                          <a:xfrm>
                            <a:off x="3175" y="773628"/>
                            <a:ext cx="0" cy="220980"/>
                          </a:xfrm>
                          <a:custGeom>
                            <a:avLst/>
                            <a:gdLst/>
                            <a:ahLst/>
                            <a:cxnLst/>
                            <a:rect l="0" t="0" r="0" b="0"/>
                            <a:pathLst>
                              <a:path h="220980">
                                <a:moveTo>
                                  <a:pt x="0" y="220980"/>
                                </a:moveTo>
                                <a:lnTo>
                                  <a:pt x="0" y="0"/>
                                </a:lnTo>
                              </a:path>
                            </a:pathLst>
                          </a:custGeom>
                          <a:noFill/>
                          <a:ln w="6350" cap="flat" cmpd="sng" algn="ctr">
                            <a:solidFill>
                              <a:srgbClr val="000000"/>
                            </a:solidFill>
                            <a:prstDash val="solid"/>
                            <a:miter lim="127000"/>
                          </a:ln>
                          <a:effectLst/>
                        </wps:spPr>
                        <wps:bodyPr/>
                      </wps:wsp>
                      <wps:wsp>
                        <wps:cNvPr id="21" name="Shape 21"/>
                        <wps:cNvSpPr/>
                        <wps:spPr>
                          <a:xfrm>
                            <a:off x="1511935" y="770453"/>
                            <a:ext cx="1890395" cy="0"/>
                          </a:xfrm>
                          <a:custGeom>
                            <a:avLst/>
                            <a:gdLst/>
                            <a:ahLst/>
                            <a:cxnLst/>
                            <a:rect l="0" t="0" r="0" b="0"/>
                            <a:pathLst>
                              <a:path w="1890395">
                                <a:moveTo>
                                  <a:pt x="0" y="0"/>
                                </a:moveTo>
                                <a:lnTo>
                                  <a:pt x="1890395" y="0"/>
                                </a:lnTo>
                              </a:path>
                            </a:pathLst>
                          </a:custGeom>
                          <a:noFill/>
                          <a:ln w="6350" cap="flat" cmpd="sng" algn="ctr">
                            <a:solidFill>
                              <a:srgbClr val="000000"/>
                            </a:solidFill>
                            <a:prstDash val="solid"/>
                            <a:miter lim="127000"/>
                          </a:ln>
                          <a:effectLst/>
                        </wps:spPr>
                        <wps:bodyPr/>
                      </wps:wsp>
                      <wps:wsp>
                        <wps:cNvPr id="22" name="Shape 22"/>
                        <wps:cNvSpPr/>
                        <wps:spPr>
                          <a:xfrm>
                            <a:off x="3402330" y="770453"/>
                            <a:ext cx="1260475" cy="0"/>
                          </a:xfrm>
                          <a:custGeom>
                            <a:avLst/>
                            <a:gdLst/>
                            <a:ahLst/>
                            <a:cxnLst/>
                            <a:rect l="0" t="0" r="0" b="0"/>
                            <a:pathLst>
                              <a:path w="1260475">
                                <a:moveTo>
                                  <a:pt x="0" y="0"/>
                                </a:moveTo>
                                <a:lnTo>
                                  <a:pt x="1260475" y="0"/>
                                </a:lnTo>
                              </a:path>
                            </a:pathLst>
                          </a:custGeom>
                          <a:noFill/>
                          <a:ln w="6350" cap="flat" cmpd="sng" algn="ctr">
                            <a:solidFill>
                              <a:srgbClr val="000000"/>
                            </a:solidFill>
                            <a:prstDash val="solid"/>
                            <a:miter lim="127000"/>
                          </a:ln>
                          <a:effectLst/>
                        </wps:spPr>
                        <wps:bodyPr/>
                      </wps:wsp>
                      <wps:wsp>
                        <wps:cNvPr id="23" name="Shape 23"/>
                        <wps:cNvSpPr/>
                        <wps:spPr>
                          <a:xfrm>
                            <a:off x="4662805" y="770453"/>
                            <a:ext cx="2177199" cy="0"/>
                          </a:xfrm>
                          <a:custGeom>
                            <a:avLst/>
                            <a:gdLst/>
                            <a:ahLst/>
                            <a:cxnLst/>
                            <a:rect l="0" t="0" r="0" b="0"/>
                            <a:pathLst>
                              <a:path w="2177199">
                                <a:moveTo>
                                  <a:pt x="0" y="0"/>
                                </a:moveTo>
                                <a:lnTo>
                                  <a:pt x="2177199" y="0"/>
                                </a:lnTo>
                              </a:path>
                            </a:pathLst>
                          </a:custGeom>
                          <a:noFill/>
                          <a:ln w="6350" cap="flat" cmpd="sng" algn="ctr">
                            <a:solidFill>
                              <a:srgbClr val="000000"/>
                            </a:solidFill>
                            <a:prstDash val="solid"/>
                            <a:miter lim="127000"/>
                          </a:ln>
                          <a:effectLst/>
                        </wps:spPr>
                        <wps:bodyPr/>
                      </wps:wsp>
                      <wps:wsp>
                        <wps:cNvPr id="24" name="Shape 24"/>
                        <wps:cNvSpPr/>
                        <wps:spPr>
                          <a:xfrm>
                            <a:off x="6836826" y="773628"/>
                            <a:ext cx="0" cy="220980"/>
                          </a:xfrm>
                          <a:custGeom>
                            <a:avLst/>
                            <a:gdLst/>
                            <a:ahLst/>
                            <a:cxnLst/>
                            <a:rect l="0" t="0" r="0" b="0"/>
                            <a:pathLst>
                              <a:path h="220980">
                                <a:moveTo>
                                  <a:pt x="0" y="220980"/>
                                </a:moveTo>
                                <a:lnTo>
                                  <a:pt x="0" y="0"/>
                                </a:lnTo>
                              </a:path>
                            </a:pathLst>
                          </a:custGeom>
                          <a:noFill/>
                          <a:ln w="6350" cap="flat" cmpd="sng" algn="ctr">
                            <a:solidFill>
                              <a:srgbClr val="000000"/>
                            </a:solidFill>
                            <a:prstDash val="solid"/>
                            <a:miter lim="127000"/>
                          </a:ln>
                          <a:effectLst/>
                        </wps:spPr>
                        <wps:bodyPr/>
                      </wps:wsp>
                      <wps:wsp>
                        <wps:cNvPr id="25" name="Shape 25"/>
                        <wps:cNvSpPr/>
                        <wps:spPr>
                          <a:xfrm>
                            <a:off x="0" y="997783"/>
                            <a:ext cx="1511935" cy="0"/>
                          </a:xfrm>
                          <a:custGeom>
                            <a:avLst/>
                            <a:gdLst/>
                            <a:ahLst/>
                            <a:cxnLst/>
                            <a:rect l="0" t="0" r="0" b="0"/>
                            <a:pathLst>
                              <a:path w="1511935">
                                <a:moveTo>
                                  <a:pt x="0" y="0"/>
                                </a:moveTo>
                                <a:lnTo>
                                  <a:pt x="1511935" y="0"/>
                                </a:lnTo>
                              </a:path>
                            </a:pathLst>
                          </a:custGeom>
                          <a:noFill/>
                          <a:ln w="6350" cap="flat" cmpd="sng" algn="ctr">
                            <a:solidFill>
                              <a:srgbClr val="000000"/>
                            </a:solidFill>
                            <a:prstDash val="solid"/>
                            <a:miter lim="127000"/>
                          </a:ln>
                          <a:effectLst/>
                        </wps:spPr>
                        <wps:bodyPr/>
                      </wps:wsp>
                      <wps:wsp>
                        <wps:cNvPr id="26" name="Shape 26"/>
                        <wps:cNvSpPr/>
                        <wps:spPr>
                          <a:xfrm>
                            <a:off x="3175" y="1000953"/>
                            <a:ext cx="0" cy="403670"/>
                          </a:xfrm>
                          <a:custGeom>
                            <a:avLst/>
                            <a:gdLst/>
                            <a:ahLst/>
                            <a:cxnLst/>
                            <a:rect l="0" t="0" r="0" b="0"/>
                            <a:pathLst>
                              <a:path h="403670">
                                <a:moveTo>
                                  <a:pt x="0" y="403670"/>
                                </a:moveTo>
                                <a:lnTo>
                                  <a:pt x="0" y="0"/>
                                </a:lnTo>
                              </a:path>
                            </a:pathLst>
                          </a:custGeom>
                          <a:noFill/>
                          <a:ln w="6350" cap="flat" cmpd="sng" algn="ctr">
                            <a:solidFill>
                              <a:srgbClr val="000000"/>
                            </a:solidFill>
                            <a:prstDash val="solid"/>
                            <a:miter lim="127000"/>
                          </a:ln>
                          <a:effectLst/>
                        </wps:spPr>
                        <wps:bodyPr/>
                      </wps:wsp>
                      <wps:wsp>
                        <wps:cNvPr id="27" name="Shape 27"/>
                        <wps:cNvSpPr/>
                        <wps:spPr>
                          <a:xfrm>
                            <a:off x="1511935" y="997783"/>
                            <a:ext cx="1890395" cy="0"/>
                          </a:xfrm>
                          <a:custGeom>
                            <a:avLst/>
                            <a:gdLst/>
                            <a:ahLst/>
                            <a:cxnLst/>
                            <a:rect l="0" t="0" r="0" b="0"/>
                            <a:pathLst>
                              <a:path w="1890395">
                                <a:moveTo>
                                  <a:pt x="0" y="0"/>
                                </a:moveTo>
                                <a:lnTo>
                                  <a:pt x="1890395" y="0"/>
                                </a:lnTo>
                              </a:path>
                            </a:pathLst>
                          </a:custGeom>
                          <a:noFill/>
                          <a:ln w="6350" cap="flat" cmpd="sng" algn="ctr">
                            <a:solidFill>
                              <a:srgbClr val="000000"/>
                            </a:solidFill>
                            <a:prstDash val="solid"/>
                            <a:miter lim="127000"/>
                          </a:ln>
                          <a:effectLst/>
                        </wps:spPr>
                        <wps:bodyPr/>
                      </wps:wsp>
                      <wps:wsp>
                        <wps:cNvPr id="28" name="Shape 28"/>
                        <wps:cNvSpPr/>
                        <wps:spPr>
                          <a:xfrm flipH="1">
                            <a:off x="1669009" y="1015186"/>
                            <a:ext cx="45719" cy="403670"/>
                          </a:xfrm>
                          <a:custGeom>
                            <a:avLst/>
                            <a:gdLst/>
                            <a:ahLst/>
                            <a:cxnLst/>
                            <a:rect l="0" t="0" r="0" b="0"/>
                            <a:pathLst>
                              <a:path h="403670">
                                <a:moveTo>
                                  <a:pt x="0" y="403670"/>
                                </a:moveTo>
                                <a:lnTo>
                                  <a:pt x="0" y="0"/>
                                </a:lnTo>
                              </a:path>
                            </a:pathLst>
                          </a:custGeom>
                          <a:noFill/>
                          <a:ln w="6350" cap="flat" cmpd="sng" algn="ctr">
                            <a:solidFill>
                              <a:srgbClr val="000000"/>
                            </a:solidFill>
                            <a:prstDash val="solid"/>
                            <a:miter lim="127000"/>
                          </a:ln>
                          <a:effectLst/>
                        </wps:spPr>
                        <wps:bodyPr/>
                      </wps:wsp>
                      <wps:wsp>
                        <wps:cNvPr id="29" name="Shape 29"/>
                        <wps:cNvSpPr/>
                        <wps:spPr>
                          <a:xfrm>
                            <a:off x="4662805" y="997783"/>
                            <a:ext cx="2177199" cy="0"/>
                          </a:xfrm>
                          <a:custGeom>
                            <a:avLst/>
                            <a:gdLst/>
                            <a:ahLst/>
                            <a:cxnLst/>
                            <a:rect l="0" t="0" r="0" b="0"/>
                            <a:pathLst>
                              <a:path w="2177199">
                                <a:moveTo>
                                  <a:pt x="0" y="0"/>
                                </a:moveTo>
                                <a:lnTo>
                                  <a:pt x="2177199" y="0"/>
                                </a:lnTo>
                              </a:path>
                            </a:pathLst>
                          </a:custGeom>
                          <a:noFill/>
                          <a:ln w="6350" cap="flat" cmpd="sng" algn="ctr">
                            <a:solidFill>
                              <a:srgbClr val="000000"/>
                            </a:solidFill>
                            <a:prstDash val="solid"/>
                            <a:miter lim="127000"/>
                          </a:ln>
                          <a:effectLst/>
                        </wps:spPr>
                        <wps:bodyPr/>
                      </wps:wsp>
                      <wps:wsp>
                        <wps:cNvPr id="30" name="Shape 30"/>
                        <wps:cNvSpPr/>
                        <wps:spPr>
                          <a:xfrm>
                            <a:off x="6836826" y="1000953"/>
                            <a:ext cx="0" cy="403670"/>
                          </a:xfrm>
                          <a:custGeom>
                            <a:avLst/>
                            <a:gdLst/>
                            <a:ahLst/>
                            <a:cxnLst/>
                            <a:rect l="0" t="0" r="0" b="0"/>
                            <a:pathLst>
                              <a:path h="403670">
                                <a:moveTo>
                                  <a:pt x="0" y="403670"/>
                                </a:moveTo>
                                <a:lnTo>
                                  <a:pt x="0" y="0"/>
                                </a:lnTo>
                              </a:path>
                            </a:pathLst>
                          </a:custGeom>
                          <a:noFill/>
                          <a:ln w="6350" cap="flat" cmpd="sng" algn="ctr">
                            <a:solidFill>
                              <a:srgbClr val="000000"/>
                            </a:solidFill>
                            <a:prstDash val="solid"/>
                            <a:miter lim="127000"/>
                          </a:ln>
                          <a:effectLst/>
                        </wps:spPr>
                        <wps:bodyPr/>
                      </wps:wsp>
                      <wps:wsp>
                        <wps:cNvPr id="31" name="Shape 31"/>
                        <wps:cNvSpPr/>
                        <wps:spPr>
                          <a:xfrm>
                            <a:off x="0" y="1407798"/>
                            <a:ext cx="1511935" cy="0"/>
                          </a:xfrm>
                          <a:custGeom>
                            <a:avLst/>
                            <a:gdLst/>
                            <a:ahLst/>
                            <a:cxnLst/>
                            <a:rect l="0" t="0" r="0" b="0"/>
                            <a:pathLst>
                              <a:path w="1511935">
                                <a:moveTo>
                                  <a:pt x="0" y="0"/>
                                </a:moveTo>
                                <a:lnTo>
                                  <a:pt x="1511935" y="0"/>
                                </a:lnTo>
                              </a:path>
                            </a:pathLst>
                          </a:custGeom>
                          <a:noFill/>
                          <a:ln w="6350" cap="flat" cmpd="sng" algn="ctr">
                            <a:solidFill>
                              <a:srgbClr val="000000"/>
                            </a:solidFill>
                            <a:prstDash val="solid"/>
                            <a:miter lim="127000"/>
                          </a:ln>
                          <a:effectLst/>
                        </wps:spPr>
                        <wps:bodyPr/>
                      </wps:wsp>
                      <wps:wsp>
                        <wps:cNvPr id="32" name="Shape 32"/>
                        <wps:cNvSpPr/>
                        <wps:spPr>
                          <a:xfrm>
                            <a:off x="3175" y="1410974"/>
                            <a:ext cx="0" cy="264554"/>
                          </a:xfrm>
                          <a:custGeom>
                            <a:avLst/>
                            <a:gdLst/>
                            <a:ahLst/>
                            <a:cxnLst/>
                            <a:rect l="0" t="0" r="0" b="0"/>
                            <a:pathLst>
                              <a:path h="264554">
                                <a:moveTo>
                                  <a:pt x="0" y="264554"/>
                                </a:moveTo>
                                <a:lnTo>
                                  <a:pt x="0" y="0"/>
                                </a:lnTo>
                              </a:path>
                            </a:pathLst>
                          </a:custGeom>
                          <a:noFill/>
                          <a:ln w="6350" cap="flat" cmpd="sng" algn="ctr">
                            <a:solidFill>
                              <a:srgbClr val="000000"/>
                            </a:solidFill>
                            <a:prstDash val="solid"/>
                            <a:miter lim="127000"/>
                          </a:ln>
                          <a:effectLst/>
                        </wps:spPr>
                        <wps:bodyPr/>
                      </wps:wsp>
                      <wps:wsp>
                        <wps:cNvPr id="33" name="Shape 33"/>
                        <wps:cNvSpPr/>
                        <wps:spPr>
                          <a:xfrm>
                            <a:off x="1511935" y="1407798"/>
                            <a:ext cx="1890395" cy="0"/>
                          </a:xfrm>
                          <a:custGeom>
                            <a:avLst/>
                            <a:gdLst/>
                            <a:ahLst/>
                            <a:cxnLst/>
                            <a:rect l="0" t="0" r="0" b="0"/>
                            <a:pathLst>
                              <a:path w="1890395">
                                <a:moveTo>
                                  <a:pt x="0" y="0"/>
                                </a:moveTo>
                                <a:lnTo>
                                  <a:pt x="1890395" y="0"/>
                                </a:lnTo>
                              </a:path>
                            </a:pathLst>
                          </a:custGeom>
                          <a:noFill/>
                          <a:ln w="6350" cap="flat" cmpd="sng" algn="ctr">
                            <a:solidFill>
                              <a:srgbClr val="000000"/>
                            </a:solidFill>
                            <a:prstDash val="solid"/>
                            <a:miter lim="127000"/>
                          </a:ln>
                          <a:effectLst/>
                        </wps:spPr>
                        <wps:bodyPr/>
                      </wps:wsp>
                      <wps:wsp>
                        <wps:cNvPr id="34" name="Shape 34"/>
                        <wps:cNvSpPr/>
                        <wps:spPr>
                          <a:xfrm>
                            <a:off x="1714726" y="1414148"/>
                            <a:ext cx="0" cy="264554"/>
                          </a:xfrm>
                          <a:custGeom>
                            <a:avLst/>
                            <a:gdLst/>
                            <a:ahLst/>
                            <a:cxnLst/>
                            <a:rect l="0" t="0" r="0" b="0"/>
                            <a:pathLst>
                              <a:path h="264554">
                                <a:moveTo>
                                  <a:pt x="0" y="264554"/>
                                </a:moveTo>
                                <a:lnTo>
                                  <a:pt x="0" y="0"/>
                                </a:lnTo>
                              </a:path>
                            </a:pathLst>
                          </a:custGeom>
                          <a:noFill/>
                          <a:ln w="6350" cap="flat" cmpd="sng" algn="ctr">
                            <a:solidFill>
                              <a:srgbClr val="000000"/>
                            </a:solidFill>
                            <a:prstDash val="solid"/>
                            <a:miter lim="127000"/>
                          </a:ln>
                          <a:effectLst/>
                        </wps:spPr>
                        <wps:bodyPr/>
                      </wps:wsp>
                      <wps:wsp>
                        <wps:cNvPr id="35" name="Shape 35"/>
                        <wps:cNvSpPr/>
                        <wps:spPr>
                          <a:xfrm>
                            <a:off x="4662805" y="1407798"/>
                            <a:ext cx="2177199" cy="0"/>
                          </a:xfrm>
                          <a:custGeom>
                            <a:avLst/>
                            <a:gdLst/>
                            <a:ahLst/>
                            <a:cxnLst/>
                            <a:rect l="0" t="0" r="0" b="0"/>
                            <a:pathLst>
                              <a:path w="2177199">
                                <a:moveTo>
                                  <a:pt x="0" y="0"/>
                                </a:moveTo>
                                <a:lnTo>
                                  <a:pt x="2177199" y="0"/>
                                </a:lnTo>
                              </a:path>
                            </a:pathLst>
                          </a:custGeom>
                          <a:noFill/>
                          <a:ln w="6350" cap="flat" cmpd="sng" algn="ctr">
                            <a:solidFill>
                              <a:srgbClr val="000000"/>
                            </a:solidFill>
                            <a:prstDash val="solid"/>
                            <a:miter lim="127000"/>
                          </a:ln>
                          <a:effectLst/>
                        </wps:spPr>
                        <wps:bodyPr/>
                      </wps:wsp>
                      <wps:wsp>
                        <wps:cNvPr id="36" name="Shape 36"/>
                        <wps:cNvSpPr/>
                        <wps:spPr>
                          <a:xfrm>
                            <a:off x="6836826" y="1410974"/>
                            <a:ext cx="0" cy="264554"/>
                          </a:xfrm>
                          <a:custGeom>
                            <a:avLst/>
                            <a:gdLst/>
                            <a:ahLst/>
                            <a:cxnLst/>
                            <a:rect l="0" t="0" r="0" b="0"/>
                            <a:pathLst>
                              <a:path h="264554">
                                <a:moveTo>
                                  <a:pt x="0" y="264554"/>
                                </a:moveTo>
                                <a:lnTo>
                                  <a:pt x="0" y="0"/>
                                </a:lnTo>
                              </a:path>
                            </a:pathLst>
                          </a:custGeom>
                          <a:noFill/>
                          <a:ln w="6350" cap="flat" cmpd="sng" algn="ctr">
                            <a:solidFill>
                              <a:srgbClr val="000000"/>
                            </a:solidFill>
                            <a:prstDash val="solid"/>
                            <a:miter lim="127000"/>
                          </a:ln>
                          <a:effectLst/>
                        </wps:spPr>
                        <wps:bodyPr/>
                      </wps:wsp>
                      <wps:wsp>
                        <wps:cNvPr id="37" name="Shape 37"/>
                        <wps:cNvSpPr/>
                        <wps:spPr>
                          <a:xfrm>
                            <a:off x="0" y="1678702"/>
                            <a:ext cx="1511935" cy="0"/>
                          </a:xfrm>
                          <a:custGeom>
                            <a:avLst/>
                            <a:gdLst/>
                            <a:ahLst/>
                            <a:cxnLst/>
                            <a:rect l="0" t="0" r="0" b="0"/>
                            <a:pathLst>
                              <a:path w="1511935">
                                <a:moveTo>
                                  <a:pt x="0" y="0"/>
                                </a:moveTo>
                                <a:lnTo>
                                  <a:pt x="1511935" y="0"/>
                                </a:lnTo>
                              </a:path>
                            </a:pathLst>
                          </a:custGeom>
                          <a:noFill/>
                          <a:ln w="6350" cap="flat" cmpd="sng" algn="ctr">
                            <a:solidFill>
                              <a:srgbClr val="000000"/>
                            </a:solidFill>
                            <a:prstDash val="solid"/>
                            <a:miter lim="127000"/>
                          </a:ln>
                          <a:effectLst/>
                        </wps:spPr>
                        <wps:bodyPr/>
                      </wps:wsp>
                      <wps:wsp>
                        <wps:cNvPr id="38" name="Shape 38"/>
                        <wps:cNvSpPr/>
                        <wps:spPr>
                          <a:xfrm>
                            <a:off x="3175" y="1681876"/>
                            <a:ext cx="0" cy="585775"/>
                          </a:xfrm>
                          <a:custGeom>
                            <a:avLst/>
                            <a:gdLst/>
                            <a:ahLst/>
                            <a:cxnLst/>
                            <a:rect l="0" t="0" r="0" b="0"/>
                            <a:pathLst>
                              <a:path h="585775">
                                <a:moveTo>
                                  <a:pt x="0" y="585775"/>
                                </a:moveTo>
                                <a:lnTo>
                                  <a:pt x="0" y="0"/>
                                </a:lnTo>
                              </a:path>
                            </a:pathLst>
                          </a:custGeom>
                          <a:noFill/>
                          <a:ln w="6350" cap="flat" cmpd="sng" algn="ctr">
                            <a:solidFill>
                              <a:srgbClr val="000000"/>
                            </a:solidFill>
                            <a:prstDash val="solid"/>
                            <a:miter lim="127000"/>
                          </a:ln>
                          <a:effectLst/>
                        </wps:spPr>
                        <wps:bodyPr/>
                      </wps:wsp>
                      <wps:wsp>
                        <wps:cNvPr id="39" name="Shape 39"/>
                        <wps:cNvSpPr/>
                        <wps:spPr>
                          <a:xfrm>
                            <a:off x="1511935" y="1678702"/>
                            <a:ext cx="1890395" cy="0"/>
                          </a:xfrm>
                          <a:custGeom>
                            <a:avLst/>
                            <a:gdLst/>
                            <a:ahLst/>
                            <a:cxnLst/>
                            <a:rect l="0" t="0" r="0" b="0"/>
                            <a:pathLst>
                              <a:path w="1890395">
                                <a:moveTo>
                                  <a:pt x="0" y="0"/>
                                </a:moveTo>
                                <a:lnTo>
                                  <a:pt x="1890395" y="0"/>
                                </a:lnTo>
                              </a:path>
                            </a:pathLst>
                          </a:custGeom>
                          <a:noFill/>
                          <a:ln w="6350" cap="flat" cmpd="sng" algn="ctr">
                            <a:solidFill>
                              <a:srgbClr val="000000"/>
                            </a:solidFill>
                            <a:prstDash val="solid"/>
                            <a:miter lim="127000"/>
                          </a:ln>
                          <a:effectLst/>
                        </wps:spPr>
                        <wps:bodyPr/>
                      </wps:wsp>
                      <wps:wsp>
                        <wps:cNvPr id="40" name="Shape 40"/>
                        <wps:cNvSpPr/>
                        <wps:spPr>
                          <a:xfrm>
                            <a:off x="1714726" y="1678702"/>
                            <a:ext cx="0" cy="585775"/>
                          </a:xfrm>
                          <a:custGeom>
                            <a:avLst/>
                            <a:gdLst/>
                            <a:ahLst/>
                            <a:cxnLst/>
                            <a:rect l="0" t="0" r="0" b="0"/>
                            <a:pathLst>
                              <a:path h="585775">
                                <a:moveTo>
                                  <a:pt x="0" y="585775"/>
                                </a:moveTo>
                                <a:lnTo>
                                  <a:pt x="0" y="0"/>
                                </a:lnTo>
                              </a:path>
                            </a:pathLst>
                          </a:custGeom>
                          <a:noFill/>
                          <a:ln w="6350" cap="flat" cmpd="sng" algn="ctr">
                            <a:solidFill>
                              <a:srgbClr val="000000"/>
                            </a:solidFill>
                            <a:prstDash val="solid"/>
                            <a:miter lim="127000"/>
                          </a:ln>
                          <a:effectLst/>
                        </wps:spPr>
                        <wps:bodyPr/>
                      </wps:wsp>
                      <wps:wsp>
                        <wps:cNvPr id="41" name="Shape 41"/>
                        <wps:cNvSpPr/>
                        <wps:spPr>
                          <a:xfrm>
                            <a:off x="4662805" y="1678702"/>
                            <a:ext cx="2177199" cy="0"/>
                          </a:xfrm>
                          <a:custGeom>
                            <a:avLst/>
                            <a:gdLst/>
                            <a:ahLst/>
                            <a:cxnLst/>
                            <a:rect l="0" t="0" r="0" b="0"/>
                            <a:pathLst>
                              <a:path w="2177199">
                                <a:moveTo>
                                  <a:pt x="0" y="0"/>
                                </a:moveTo>
                                <a:lnTo>
                                  <a:pt x="2177199" y="0"/>
                                </a:lnTo>
                              </a:path>
                            </a:pathLst>
                          </a:custGeom>
                          <a:noFill/>
                          <a:ln w="6350" cap="flat" cmpd="sng" algn="ctr">
                            <a:solidFill>
                              <a:srgbClr val="000000"/>
                            </a:solidFill>
                            <a:prstDash val="solid"/>
                            <a:miter lim="127000"/>
                          </a:ln>
                          <a:effectLst/>
                        </wps:spPr>
                        <wps:bodyPr/>
                      </wps:wsp>
                      <wps:wsp>
                        <wps:cNvPr id="42" name="Shape 42"/>
                        <wps:cNvSpPr/>
                        <wps:spPr>
                          <a:xfrm>
                            <a:off x="6836826" y="1681876"/>
                            <a:ext cx="0" cy="585775"/>
                          </a:xfrm>
                          <a:custGeom>
                            <a:avLst/>
                            <a:gdLst/>
                            <a:ahLst/>
                            <a:cxnLst/>
                            <a:rect l="0" t="0" r="0" b="0"/>
                            <a:pathLst>
                              <a:path h="585775">
                                <a:moveTo>
                                  <a:pt x="0" y="585775"/>
                                </a:moveTo>
                                <a:lnTo>
                                  <a:pt x="0" y="0"/>
                                </a:lnTo>
                              </a:path>
                            </a:pathLst>
                          </a:custGeom>
                          <a:noFill/>
                          <a:ln w="6350" cap="flat" cmpd="sng" algn="ctr">
                            <a:solidFill>
                              <a:srgbClr val="000000"/>
                            </a:solidFill>
                            <a:prstDash val="solid"/>
                            <a:miter lim="127000"/>
                          </a:ln>
                          <a:effectLst/>
                        </wps:spPr>
                        <wps:bodyPr/>
                      </wps:wsp>
                      <wps:wsp>
                        <wps:cNvPr id="43" name="Shape 43"/>
                        <wps:cNvSpPr/>
                        <wps:spPr>
                          <a:xfrm>
                            <a:off x="0" y="2270826"/>
                            <a:ext cx="1511935" cy="0"/>
                          </a:xfrm>
                          <a:custGeom>
                            <a:avLst/>
                            <a:gdLst/>
                            <a:ahLst/>
                            <a:cxnLst/>
                            <a:rect l="0" t="0" r="0" b="0"/>
                            <a:pathLst>
                              <a:path w="1511935">
                                <a:moveTo>
                                  <a:pt x="0" y="0"/>
                                </a:moveTo>
                                <a:lnTo>
                                  <a:pt x="1511935" y="0"/>
                                </a:lnTo>
                              </a:path>
                            </a:pathLst>
                          </a:custGeom>
                          <a:noFill/>
                          <a:ln w="6350" cap="flat" cmpd="sng" algn="ctr">
                            <a:solidFill>
                              <a:srgbClr val="000000"/>
                            </a:solidFill>
                            <a:prstDash val="solid"/>
                            <a:miter lim="127000"/>
                          </a:ln>
                          <a:effectLst/>
                        </wps:spPr>
                        <wps:bodyPr/>
                      </wps:wsp>
                      <wps:wsp>
                        <wps:cNvPr id="44" name="Shape 44"/>
                        <wps:cNvSpPr/>
                        <wps:spPr>
                          <a:xfrm>
                            <a:off x="3175" y="2274001"/>
                            <a:ext cx="0" cy="194056"/>
                          </a:xfrm>
                          <a:custGeom>
                            <a:avLst/>
                            <a:gdLst/>
                            <a:ahLst/>
                            <a:cxnLst/>
                            <a:rect l="0" t="0" r="0" b="0"/>
                            <a:pathLst>
                              <a:path h="194056">
                                <a:moveTo>
                                  <a:pt x="0" y="194056"/>
                                </a:moveTo>
                                <a:lnTo>
                                  <a:pt x="0" y="0"/>
                                </a:lnTo>
                              </a:path>
                            </a:pathLst>
                          </a:custGeom>
                          <a:noFill/>
                          <a:ln w="6350" cap="flat" cmpd="sng" algn="ctr">
                            <a:solidFill>
                              <a:srgbClr val="000000"/>
                            </a:solidFill>
                            <a:prstDash val="solid"/>
                            <a:miter lim="127000"/>
                          </a:ln>
                          <a:effectLst/>
                        </wps:spPr>
                        <wps:bodyPr/>
                      </wps:wsp>
                      <wps:wsp>
                        <wps:cNvPr id="45" name="Shape 45"/>
                        <wps:cNvSpPr/>
                        <wps:spPr>
                          <a:xfrm>
                            <a:off x="1511935" y="2270826"/>
                            <a:ext cx="1890395" cy="0"/>
                          </a:xfrm>
                          <a:custGeom>
                            <a:avLst/>
                            <a:gdLst/>
                            <a:ahLst/>
                            <a:cxnLst/>
                            <a:rect l="0" t="0" r="0" b="0"/>
                            <a:pathLst>
                              <a:path w="1890395">
                                <a:moveTo>
                                  <a:pt x="0" y="0"/>
                                </a:moveTo>
                                <a:lnTo>
                                  <a:pt x="1890395" y="0"/>
                                </a:lnTo>
                              </a:path>
                            </a:pathLst>
                          </a:custGeom>
                          <a:noFill/>
                          <a:ln w="6350" cap="flat" cmpd="sng" algn="ctr">
                            <a:solidFill>
                              <a:srgbClr val="000000"/>
                            </a:solidFill>
                            <a:prstDash val="solid"/>
                            <a:miter lim="127000"/>
                          </a:ln>
                          <a:effectLst/>
                        </wps:spPr>
                        <wps:bodyPr/>
                      </wps:wsp>
                      <wps:wsp>
                        <wps:cNvPr id="46" name="Shape 46"/>
                        <wps:cNvSpPr/>
                        <wps:spPr>
                          <a:xfrm>
                            <a:off x="4662805" y="2270826"/>
                            <a:ext cx="2177199" cy="0"/>
                          </a:xfrm>
                          <a:custGeom>
                            <a:avLst/>
                            <a:gdLst/>
                            <a:ahLst/>
                            <a:cxnLst/>
                            <a:rect l="0" t="0" r="0" b="0"/>
                            <a:pathLst>
                              <a:path w="2177199">
                                <a:moveTo>
                                  <a:pt x="0" y="0"/>
                                </a:moveTo>
                                <a:lnTo>
                                  <a:pt x="2177199" y="0"/>
                                </a:lnTo>
                              </a:path>
                            </a:pathLst>
                          </a:custGeom>
                          <a:noFill/>
                          <a:ln w="6350" cap="flat" cmpd="sng" algn="ctr">
                            <a:solidFill>
                              <a:srgbClr val="000000"/>
                            </a:solidFill>
                            <a:prstDash val="solid"/>
                            <a:miter lim="127000"/>
                          </a:ln>
                          <a:effectLst/>
                        </wps:spPr>
                        <wps:bodyPr/>
                      </wps:wsp>
                      <wps:wsp>
                        <wps:cNvPr id="47" name="Shape 47"/>
                        <wps:cNvSpPr/>
                        <wps:spPr>
                          <a:xfrm>
                            <a:off x="6836826" y="2274001"/>
                            <a:ext cx="0" cy="194056"/>
                          </a:xfrm>
                          <a:custGeom>
                            <a:avLst/>
                            <a:gdLst/>
                            <a:ahLst/>
                            <a:cxnLst/>
                            <a:rect l="0" t="0" r="0" b="0"/>
                            <a:pathLst>
                              <a:path h="194056">
                                <a:moveTo>
                                  <a:pt x="0" y="194056"/>
                                </a:moveTo>
                                <a:lnTo>
                                  <a:pt x="0" y="0"/>
                                </a:lnTo>
                              </a:path>
                            </a:pathLst>
                          </a:custGeom>
                          <a:noFill/>
                          <a:ln w="6350" cap="flat" cmpd="sng" algn="ctr">
                            <a:solidFill>
                              <a:srgbClr val="000000"/>
                            </a:solidFill>
                            <a:prstDash val="solid"/>
                            <a:miter lim="127000"/>
                          </a:ln>
                          <a:effectLst/>
                        </wps:spPr>
                        <wps:bodyPr/>
                      </wps:wsp>
                      <wps:wsp>
                        <wps:cNvPr id="48" name="Shape 48"/>
                        <wps:cNvSpPr/>
                        <wps:spPr>
                          <a:xfrm>
                            <a:off x="1511935" y="2471232"/>
                            <a:ext cx="1890395" cy="0"/>
                          </a:xfrm>
                          <a:custGeom>
                            <a:avLst/>
                            <a:gdLst/>
                            <a:ahLst/>
                            <a:cxnLst/>
                            <a:rect l="0" t="0" r="0" b="0"/>
                            <a:pathLst>
                              <a:path w="1890395">
                                <a:moveTo>
                                  <a:pt x="0" y="0"/>
                                </a:moveTo>
                                <a:lnTo>
                                  <a:pt x="1890395" y="0"/>
                                </a:lnTo>
                              </a:path>
                            </a:pathLst>
                          </a:custGeom>
                          <a:noFill/>
                          <a:ln w="6350" cap="flat" cmpd="sng" algn="ctr">
                            <a:solidFill>
                              <a:srgbClr val="000000"/>
                            </a:solidFill>
                            <a:prstDash val="solid"/>
                            <a:miter lim="127000"/>
                          </a:ln>
                          <a:effectLst/>
                        </wps:spPr>
                        <wps:bodyPr/>
                      </wps:wsp>
                      <wps:wsp>
                        <wps:cNvPr id="49" name="Shape 49"/>
                        <wps:cNvSpPr/>
                        <wps:spPr>
                          <a:xfrm>
                            <a:off x="4662805" y="2471232"/>
                            <a:ext cx="2177199" cy="0"/>
                          </a:xfrm>
                          <a:custGeom>
                            <a:avLst/>
                            <a:gdLst/>
                            <a:ahLst/>
                            <a:cxnLst/>
                            <a:rect l="0" t="0" r="0" b="0"/>
                            <a:pathLst>
                              <a:path w="2177199">
                                <a:moveTo>
                                  <a:pt x="0" y="0"/>
                                </a:moveTo>
                                <a:lnTo>
                                  <a:pt x="2177199" y="0"/>
                                </a:lnTo>
                              </a:path>
                            </a:pathLst>
                          </a:custGeom>
                          <a:noFill/>
                          <a:ln w="6350" cap="flat" cmpd="sng" algn="ctr">
                            <a:solidFill>
                              <a:srgbClr val="000000"/>
                            </a:solidFill>
                            <a:prstDash val="solid"/>
                            <a:miter lim="127000"/>
                          </a:ln>
                          <a:effectLst/>
                        </wps:spPr>
                        <wps:bodyPr/>
                      </wps:wsp>
                      <wps:wsp>
                        <wps:cNvPr id="50" name="Shape 50"/>
                        <wps:cNvSpPr/>
                        <wps:spPr>
                          <a:xfrm>
                            <a:off x="6836826" y="2474406"/>
                            <a:ext cx="0" cy="621246"/>
                          </a:xfrm>
                          <a:custGeom>
                            <a:avLst/>
                            <a:gdLst/>
                            <a:ahLst/>
                            <a:cxnLst/>
                            <a:rect l="0" t="0" r="0" b="0"/>
                            <a:pathLst>
                              <a:path h="621246">
                                <a:moveTo>
                                  <a:pt x="0" y="621246"/>
                                </a:moveTo>
                                <a:lnTo>
                                  <a:pt x="0" y="0"/>
                                </a:lnTo>
                              </a:path>
                            </a:pathLst>
                          </a:custGeom>
                          <a:noFill/>
                          <a:ln w="6350" cap="flat" cmpd="sng" algn="ctr">
                            <a:solidFill>
                              <a:srgbClr val="000000"/>
                            </a:solidFill>
                            <a:prstDash val="solid"/>
                            <a:miter lim="127000"/>
                          </a:ln>
                          <a:effectLst/>
                        </wps:spPr>
                        <wps:bodyPr/>
                      </wps:wsp>
                      <wps:wsp>
                        <wps:cNvPr id="51" name="Shape 51"/>
                        <wps:cNvSpPr/>
                        <wps:spPr>
                          <a:xfrm>
                            <a:off x="1511935" y="3098827"/>
                            <a:ext cx="1890395" cy="0"/>
                          </a:xfrm>
                          <a:custGeom>
                            <a:avLst/>
                            <a:gdLst/>
                            <a:ahLst/>
                            <a:cxnLst/>
                            <a:rect l="0" t="0" r="0" b="0"/>
                            <a:pathLst>
                              <a:path w="1890395">
                                <a:moveTo>
                                  <a:pt x="0" y="0"/>
                                </a:moveTo>
                                <a:lnTo>
                                  <a:pt x="1890395" y="0"/>
                                </a:lnTo>
                              </a:path>
                            </a:pathLst>
                          </a:custGeom>
                          <a:noFill/>
                          <a:ln w="6350" cap="flat" cmpd="sng" algn="ctr">
                            <a:solidFill>
                              <a:srgbClr val="000000"/>
                            </a:solidFill>
                            <a:prstDash val="solid"/>
                            <a:miter lim="127000"/>
                          </a:ln>
                          <a:effectLst/>
                        </wps:spPr>
                        <wps:bodyPr/>
                      </wps:wsp>
                      <wps:wsp>
                        <wps:cNvPr id="52" name="Shape 52"/>
                        <wps:cNvSpPr/>
                        <wps:spPr>
                          <a:xfrm>
                            <a:off x="4662805" y="3098827"/>
                            <a:ext cx="2177199" cy="0"/>
                          </a:xfrm>
                          <a:custGeom>
                            <a:avLst/>
                            <a:gdLst/>
                            <a:ahLst/>
                            <a:cxnLst/>
                            <a:rect l="0" t="0" r="0" b="0"/>
                            <a:pathLst>
                              <a:path w="2177199">
                                <a:moveTo>
                                  <a:pt x="0" y="0"/>
                                </a:moveTo>
                                <a:lnTo>
                                  <a:pt x="2177199" y="0"/>
                                </a:lnTo>
                              </a:path>
                            </a:pathLst>
                          </a:custGeom>
                          <a:noFill/>
                          <a:ln w="6350" cap="flat" cmpd="sng" algn="ctr">
                            <a:solidFill>
                              <a:srgbClr val="000000"/>
                            </a:solidFill>
                            <a:prstDash val="solid"/>
                            <a:miter lim="127000"/>
                          </a:ln>
                          <a:effectLst/>
                        </wps:spPr>
                        <wps:bodyPr/>
                      </wps:wsp>
                      <wps:wsp>
                        <wps:cNvPr id="53" name="Shape 53"/>
                        <wps:cNvSpPr/>
                        <wps:spPr>
                          <a:xfrm>
                            <a:off x="6836826" y="3102002"/>
                            <a:ext cx="0" cy="295910"/>
                          </a:xfrm>
                          <a:custGeom>
                            <a:avLst/>
                            <a:gdLst/>
                            <a:ahLst/>
                            <a:cxnLst/>
                            <a:rect l="0" t="0" r="0" b="0"/>
                            <a:pathLst>
                              <a:path h="295910">
                                <a:moveTo>
                                  <a:pt x="0" y="295910"/>
                                </a:moveTo>
                                <a:lnTo>
                                  <a:pt x="0" y="0"/>
                                </a:lnTo>
                              </a:path>
                            </a:pathLst>
                          </a:custGeom>
                          <a:noFill/>
                          <a:ln w="6350" cap="flat" cmpd="sng" algn="ctr">
                            <a:solidFill>
                              <a:srgbClr val="000000"/>
                            </a:solidFill>
                            <a:prstDash val="solid"/>
                            <a:miter lim="127000"/>
                          </a:ln>
                          <a:effectLst/>
                        </wps:spPr>
                        <wps:bodyPr/>
                      </wps:wsp>
                      <wps:wsp>
                        <wps:cNvPr id="54" name="Shape 54"/>
                        <wps:cNvSpPr/>
                        <wps:spPr>
                          <a:xfrm>
                            <a:off x="1511935" y="3401087"/>
                            <a:ext cx="1890395" cy="0"/>
                          </a:xfrm>
                          <a:custGeom>
                            <a:avLst/>
                            <a:gdLst/>
                            <a:ahLst/>
                            <a:cxnLst/>
                            <a:rect l="0" t="0" r="0" b="0"/>
                            <a:pathLst>
                              <a:path w="1890395">
                                <a:moveTo>
                                  <a:pt x="0" y="0"/>
                                </a:moveTo>
                                <a:lnTo>
                                  <a:pt x="1890395" y="0"/>
                                </a:lnTo>
                              </a:path>
                            </a:pathLst>
                          </a:custGeom>
                          <a:noFill/>
                          <a:ln w="6350" cap="flat" cmpd="sng" algn="ctr">
                            <a:solidFill>
                              <a:srgbClr val="000000"/>
                            </a:solidFill>
                            <a:prstDash val="solid"/>
                            <a:miter lim="127000"/>
                          </a:ln>
                          <a:effectLst/>
                        </wps:spPr>
                        <wps:bodyPr/>
                      </wps:wsp>
                      <wps:wsp>
                        <wps:cNvPr id="55" name="Shape 55"/>
                        <wps:cNvSpPr/>
                        <wps:spPr>
                          <a:xfrm>
                            <a:off x="4662805" y="3401087"/>
                            <a:ext cx="2177199" cy="0"/>
                          </a:xfrm>
                          <a:custGeom>
                            <a:avLst/>
                            <a:gdLst/>
                            <a:ahLst/>
                            <a:cxnLst/>
                            <a:rect l="0" t="0" r="0" b="0"/>
                            <a:pathLst>
                              <a:path w="2177199">
                                <a:moveTo>
                                  <a:pt x="0" y="0"/>
                                </a:moveTo>
                                <a:lnTo>
                                  <a:pt x="2177199" y="0"/>
                                </a:lnTo>
                              </a:path>
                            </a:pathLst>
                          </a:custGeom>
                          <a:noFill/>
                          <a:ln w="6350" cap="flat" cmpd="sng" algn="ctr">
                            <a:solidFill>
                              <a:srgbClr val="000000"/>
                            </a:solidFill>
                            <a:prstDash val="solid"/>
                            <a:miter lim="127000"/>
                          </a:ln>
                          <a:effectLst/>
                        </wps:spPr>
                        <wps:bodyPr/>
                      </wps:wsp>
                      <wps:wsp>
                        <wps:cNvPr id="56" name="Shape 56"/>
                        <wps:cNvSpPr/>
                        <wps:spPr>
                          <a:xfrm>
                            <a:off x="6836826" y="3404262"/>
                            <a:ext cx="0" cy="295910"/>
                          </a:xfrm>
                          <a:custGeom>
                            <a:avLst/>
                            <a:gdLst/>
                            <a:ahLst/>
                            <a:cxnLst/>
                            <a:rect l="0" t="0" r="0" b="0"/>
                            <a:pathLst>
                              <a:path h="295910">
                                <a:moveTo>
                                  <a:pt x="0" y="295910"/>
                                </a:moveTo>
                                <a:lnTo>
                                  <a:pt x="0" y="0"/>
                                </a:lnTo>
                              </a:path>
                            </a:pathLst>
                          </a:custGeom>
                          <a:noFill/>
                          <a:ln w="6350" cap="flat" cmpd="sng" algn="ctr">
                            <a:solidFill>
                              <a:srgbClr val="000000"/>
                            </a:solidFill>
                            <a:prstDash val="solid"/>
                            <a:miter lim="127000"/>
                          </a:ln>
                          <a:effectLst/>
                        </wps:spPr>
                        <wps:bodyPr/>
                      </wps:wsp>
                      <wps:wsp>
                        <wps:cNvPr id="57" name="Shape 57"/>
                        <wps:cNvSpPr/>
                        <wps:spPr>
                          <a:xfrm>
                            <a:off x="1511935" y="3703347"/>
                            <a:ext cx="1890395" cy="0"/>
                          </a:xfrm>
                          <a:custGeom>
                            <a:avLst/>
                            <a:gdLst/>
                            <a:ahLst/>
                            <a:cxnLst/>
                            <a:rect l="0" t="0" r="0" b="0"/>
                            <a:pathLst>
                              <a:path w="1890395">
                                <a:moveTo>
                                  <a:pt x="0" y="0"/>
                                </a:moveTo>
                                <a:lnTo>
                                  <a:pt x="1890395" y="0"/>
                                </a:lnTo>
                              </a:path>
                            </a:pathLst>
                          </a:custGeom>
                          <a:noFill/>
                          <a:ln w="6350" cap="flat" cmpd="sng" algn="ctr">
                            <a:solidFill>
                              <a:srgbClr val="000000"/>
                            </a:solidFill>
                            <a:prstDash val="solid"/>
                            <a:miter lim="127000"/>
                          </a:ln>
                          <a:effectLst/>
                        </wps:spPr>
                        <wps:bodyPr/>
                      </wps:wsp>
                      <wps:wsp>
                        <wps:cNvPr id="58" name="Shape 58"/>
                        <wps:cNvSpPr/>
                        <wps:spPr>
                          <a:xfrm>
                            <a:off x="3402330" y="3703347"/>
                            <a:ext cx="1260475" cy="0"/>
                          </a:xfrm>
                          <a:custGeom>
                            <a:avLst/>
                            <a:gdLst/>
                            <a:ahLst/>
                            <a:cxnLst/>
                            <a:rect l="0" t="0" r="0" b="0"/>
                            <a:pathLst>
                              <a:path w="1260475">
                                <a:moveTo>
                                  <a:pt x="0" y="0"/>
                                </a:moveTo>
                                <a:lnTo>
                                  <a:pt x="1260475" y="0"/>
                                </a:lnTo>
                              </a:path>
                            </a:pathLst>
                          </a:custGeom>
                          <a:noFill/>
                          <a:ln w="6350" cap="flat" cmpd="sng" algn="ctr">
                            <a:solidFill>
                              <a:srgbClr val="000000"/>
                            </a:solidFill>
                            <a:prstDash val="solid"/>
                            <a:miter lim="127000"/>
                          </a:ln>
                          <a:effectLst/>
                        </wps:spPr>
                        <wps:bodyPr/>
                      </wps:wsp>
                      <wps:wsp>
                        <wps:cNvPr id="59" name="Shape 59"/>
                        <wps:cNvSpPr/>
                        <wps:spPr>
                          <a:xfrm>
                            <a:off x="4662805" y="3703347"/>
                            <a:ext cx="2177199" cy="0"/>
                          </a:xfrm>
                          <a:custGeom>
                            <a:avLst/>
                            <a:gdLst/>
                            <a:ahLst/>
                            <a:cxnLst/>
                            <a:rect l="0" t="0" r="0" b="0"/>
                            <a:pathLst>
                              <a:path w="2177199">
                                <a:moveTo>
                                  <a:pt x="0" y="0"/>
                                </a:moveTo>
                                <a:lnTo>
                                  <a:pt x="2177199" y="0"/>
                                </a:lnTo>
                              </a:path>
                            </a:pathLst>
                          </a:custGeom>
                          <a:noFill/>
                          <a:ln w="6350" cap="flat" cmpd="sng" algn="ctr">
                            <a:solidFill>
                              <a:srgbClr val="000000"/>
                            </a:solidFill>
                            <a:prstDash val="solid"/>
                            <a:miter lim="127000"/>
                          </a:ln>
                          <a:effectLst/>
                        </wps:spPr>
                        <wps:bodyPr/>
                      </wps:wsp>
                      <wps:wsp>
                        <wps:cNvPr id="60" name="Shape 60"/>
                        <wps:cNvSpPr/>
                        <wps:spPr>
                          <a:xfrm>
                            <a:off x="3402330" y="997783"/>
                            <a:ext cx="1260475" cy="0"/>
                          </a:xfrm>
                          <a:custGeom>
                            <a:avLst/>
                            <a:gdLst/>
                            <a:ahLst/>
                            <a:cxnLst/>
                            <a:rect l="0" t="0" r="0" b="0"/>
                            <a:pathLst>
                              <a:path w="1260475">
                                <a:moveTo>
                                  <a:pt x="0" y="0"/>
                                </a:moveTo>
                                <a:lnTo>
                                  <a:pt x="1260475" y="0"/>
                                </a:lnTo>
                              </a:path>
                            </a:pathLst>
                          </a:custGeom>
                          <a:noFill/>
                          <a:ln w="6350" cap="flat" cmpd="sng" algn="ctr">
                            <a:solidFill>
                              <a:srgbClr val="000000"/>
                            </a:solidFill>
                            <a:prstDash val="solid"/>
                            <a:miter lim="127000"/>
                          </a:ln>
                          <a:effectLst/>
                        </wps:spPr>
                        <wps:bodyPr/>
                      </wps:wsp>
                      <wps:wsp>
                        <wps:cNvPr id="61" name="Shape 61"/>
                        <wps:cNvSpPr/>
                        <wps:spPr>
                          <a:xfrm>
                            <a:off x="3402330" y="1000953"/>
                            <a:ext cx="0" cy="403670"/>
                          </a:xfrm>
                          <a:custGeom>
                            <a:avLst/>
                            <a:gdLst/>
                            <a:ahLst/>
                            <a:cxnLst/>
                            <a:rect l="0" t="0" r="0" b="0"/>
                            <a:pathLst>
                              <a:path h="403670">
                                <a:moveTo>
                                  <a:pt x="0" y="403670"/>
                                </a:moveTo>
                                <a:lnTo>
                                  <a:pt x="0" y="0"/>
                                </a:lnTo>
                              </a:path>
                            </a:pathLst>
                          </a:custGeom>
                          <a:noFill/>
                          <a:ln w="6350" cap="flat" cmpd="sng" algn="ctr">
                            <a:solidFill>
                              <a:srgbClr val="000000"/>
                            </a:solidFill>
                            <a:prstDash val="solid"/>
                            <a:miter lim="127000"/>
                          </a:ln>
                          <a:effectLst/>
                        </wps:spPr>
                        <wps:bodyPr/>
                      </wps:wsp>
                      <wps:wsp>
                        <wps:cNvPr id="62" name="Shape 62"/>
                        <wps:cNvSpPr/>
                        <wps:spPr>
                          <a:xfrm>
                            <a:off x="4991711" y="974689"/>
                            <a:ext cx="0" cy="403670"/>
                          </a:xfrm>
                          <a:custGeom>
                            <a:avLst/>
                            <a:gdLst/>
                            <a:ahLst/>
                            <a:cxnLst/>
                            <a:rect l="0" t="0" r="0" b="0"/>
                            <a:pathLst>
                              <a:path h="403670">
                                <a:moveTo>
                                  <a:pt x="0" y="403670"/>
                                </a:moveTo>
                                <a:lnTo>
                                  <a:pt x="0" y="0"/>
                                </a:lnTo>
                              </a:path>
                            </a:pathLst>
                          </a:custGeom>
                          <a:noFill/>
                          <a:ln w="6350" cap="flat" cmpd="sng" algn="ctr">
                            <a:solidFill>
                              <a:srgbClr val="000000"/>
                            </a:solidFill>
                            <a:prstDash val="solid"/>
                            <a:miter lim="127000"/>
                          </a:ln>
                          <a:effectLst/>
                        </wps:spPr>
                        <wps:bodyPr/>
                      </wps:wsp>
                      <wps:wsp>
                        <wps:cNvPr id="63" name="Shape 63"/>
                        <wps:cNvSpPr/>
                        <wps:spPr>
                          <a:xfrm>
                            <a:off x="3402330" y="1407798"/>
                            <a:ext cx="1260475" cy="0"/>
                          </a:xfrm>
                          <a:custGeom>
                            <a:avLst/>
                            <a:gdLst/>
                            <a:ahLst/>
                            <a:cxnLst/>
                            <a:rect l="0" t="0" r="0" b="0"/>
                            <a:pathLst>
                              <a:path w="1260475">
                                <a:moveTo>
                                  <a:pt x="0" y="0"/>
                                </a:moveTo>
                                <a:lnTo>
                                  <a:pt x="1260475" y="0"/>
                                </a:lnTo>
                              </a:path>
                            </a:pathLst>
                          </a:custGeom>
                          <a:noFill/>
                          <a:ln w="6350" cap="flat" cmpd="sng" algn="ctr">
                            <a:solidFill>
                              <a:srgbClr val="000000"/>
                            </a:solidFill>
                            <a:prstDash val="solid"/>
                            <a:miter lim="127000"/>
                          </a:ln>
                          <a:effectLst/>
                        </wps:spPr>
                        <wps:bodyPr/>
                      </wps:wsp>
                      <wps:wsp>
                        <wps:cNvPr id="64" name="Shape 64"/>
                        <wps:cNvSpPr/>
                        <wps:spPr>
                          <a:xfrm>
                            <a:off x="3402330" y="1410974"/>
                            <a:ext cx="0" cy="264554"/>
                          </a:xfrm>
                          <a:custGeom>
                            <a:avLst/>
                            <a:gdLst/>
                            <a:ahLst/>
                            <a:cxnLst/>
                            <a:rect l="0" t="0" r="0" b="0"/>
                            <a:pathLst>
                              <a:path h="264554">
                                <a:moveTo>
                                  <a:pt x="0" y="264554"/>
                                </a:moveTo>
                                <a:lnTo>
                                  <a:pt x="0" y="0"/>
                                </a:lnTo>
                              </a:path>
                            </a:pathLst>
                          </a:custGeom>
                          <a:noFill/>
                          <a:ln w="6350" cap="flat" cmpd="sng" algn="ctr">
                            <a:solidFill>
                              <a:srgbClr val="000000"/>
                            </a:solidFill>
                            <a:prstDash val="solid"/>
                            <a:miter lim="127000"/>
                          </a:ln>
                          <a:effectLst/>
                        </wps:spPr>
                        <wps:bodyPr/>
                      </wps:wsp>
                      <wps:wsp>
                        <wps:cNvPr id="65" name="Shape 65"/>
                        <wps:cNvSpPr/>
                        <wps:spPr>
                          <a:xfrm>
                            <a:off x="4988083" y="1410974"/>
                            <a:ext cx="0" cy="264554"/>
                          </a:xfrm>
                          <a:custGeom>
                            <a:avLst/>
                            <a:gdLst/>
                            <a:ahLst/>
                            <a:cxnLst/>
                            <a:rect l="0" t="0" r="0" b="0"/>
                            <a:pathLst>
                              <a:path h="264554">
                                <a:moveTo>
                                  <a:pt x="0" y="264554"/>
                                </a:moveTo>
                                <a:lnTo>
                                  <a:pt x="0" y="0"/>
                                </a:lnTo>
                              </a:path>
                            </a:pathLst>
                          </a:custGeom>
                          <a:noFill/>
                          <a:ln w="6350" cap="flat" cmpd="sng" algn="ctr">
                            <a:solidFill>
                              <a:srgbClr val="000000"/>
                            </a:solidFill>
                            <a:prstDash val="solid"/>
                            <a:miter lim="127000"/>
                          </a:ln>
                          <a:effectLst/>
                        </wps:spPr>
                        <wps:bodyPr/>
                      </wps:wsp>
                      <wps:wsp>
                        <wps:cNvPr id="66" name="Shape 66"/>
                        <wps:cNvSpPr/>
                        <wps:spPr>
                          <a:xfrm>
                            <a:off x="3402330" y="1678702"/>
                            <a:ext cx="1260475" cy="0"/>
                          </a:xfrm>
                          <a:custGeom>
                            <a:avLst/>
                            <a:gdLst/>
                            <a:ahLst/>
                            <a:cxnLst/>
                            <a:rect l="0" t="0" r="0" b="0"/>
                            <a:pathLst>
                              <a:path w="1260475">
                                <a:moveTo>
                                  <a:pt x="0" y="0"/>
                                </a:moveTo>
                                <a:lnTo>
                                  <a:pt x="1260475" y="0"/>
                                </a:lnTo>
                              </a:path>
                            </a:pathLst>
                          </a:custGeom>
                          <a:noFill/>
                          <a:ln w="6350" cap="flat" cmpd="sng" algn="ctr">
                            <a:solidFill>
                              <a:srgbClr val="000000"/>
                            </a:solidFill>
                            <a:prstDash val="solid"/>
                            <a:miter lim="127000"/>
                          </a:ln>
                          <a:effectLst/>
                        </wps:spPr>
                        <wps:bodyPr/>
                      </wps:wsp>
                      <wps:wsp>
                        <wps:cNvPr id="67" name="Shape 67"/>
                        <wps:cNvSpPr/>
                        <wps:spPr>
                          <a:xfrm>
                            <a:off x="3402330" y="1681876"/>
                            <a:ext cx="0" cy="585775"/>
                          </a:xfrm>
                          <a:custGeom>
                            <a:avLst/>
                            <a:gdLst/>
                            <a:ahLst/>
                            <a:cxnLst/>
                            <a:rect l="0" t="0" r="0" b="0"/>
                            <a:pathLst>
                              <a:path h="585775">
                                <a:moveTo>
                                  <a:pt x="0" y="585775"/>
                                </a:moveTo>
                                <a:lnTo>
                                  <a:pt x="0" y="0"/>
                                </a:lnTo>
                              </a:path>
                            </a:pathLst>
                          </a:custGeom>
                          <a:noFill/>
                          <a:ln w="6350" cap="flat" cmpd="sng" algn="ctr">
                            <a:solidFill>
                              <a:srgbClr val="000000"/>
                            </a:solidFill>
                            <a:prstDash val="solid"/>
                            <a:miter lim="127000"/>
                          </a:ln>
                          <a:effectLst/>
                        </wps:spPr>
                        <wps:bodyPr/>
                      </wps:wsp>
                      <wps:wsp>
                        <wps:cNvPr id="68" name="Shape 68"/>
                        <wps:cNvSpPr/>
                        <wps:spPr>
                          <a:xfrm>
                            <a:off x="4991689" y="1656914"/>
                            <a:ext cx="0" cy="585774"/>
                          </a:xfrm>
                          <a:custGeom>
                            <a:avLst/>
                            <a:gdLst/>
                            <a:ahLst/>
                            <a:cxnLst/>
                            <a:rect l="0" t="0" r="0" b="0"/>
                            <a:pathLst>
                              <a:path h="585775">
                                <a:moveTo>
                                  <a:pt x="0" y="585775"/>
                                </a:moveTo>
                                <a:lnTo>
                                  <a:pt x="0" y="0"/>
                                </a:lnTo>
                              </a:path>
                            </a:pathLst>
                          </a:custGeom>
                          <a:noFill/>
                          <a:ln w="6350" cap="flat" cmpd="sng" algn="ctr">
                            <a:solidFill>
                              <a:srgbClr val="000000"/>
                            </a:solidFill>
                            <a:prstDash val="solid"/>
                            <a:miter lim="127000"/>
                          </a:ln>
                          <a:effectLst/>
                        </wps:spPr>
                        <wps:bodyPr/>
                      </wps:wsp>
                      <wps:wsp>
                        <wps:cNvPr id="69" name="Shape 69"/>
                        <wps:cNvSpPr/>
                        <wps:spPr>
                          <a:xfrm>
                            <a:off x="3402330" y="2270826"/>
                            <a:ext cx="1260475" cy="0"/>
                          </a:xfrm>
                          <a:custGeom>
                            <a:avLst/>
                            <a:gdLst/>
                            <a:ahLst/>
                            <a:cxnLst/>
                            <a:rect l="0" t="0" r="0" b="0"/>
                            <a:pathLst>
                              <a:path w="1260475">
                                <a:moveTo>
                                  <a:pt x="0" y="0"/>
                                </a:moveTo>
                                <a:lnTo>
                                  <a:pt x="1260475" y="0"/>
                                </a:lnTo>
                              </a:path>
                            </a:pathLst>
                          </a:custGeom>
                          <a:noFill/>
                          <a:ln w="6350" cap="flat" cmpd="sng" algn="ctr">
                            <a:solidFill>
                              <a:srgbClr val="000000"/>
                            </a:solidFill>
                            <a:prstDash val="solid"/>
                            <a:miter lim="127000"/>
                          </a:ln>
                          <a:effectLst/>
                        </wps:spPr>
                        <wps:bodyPr/>
                      </wps:wsp>
                      <wps:wsp>
                        <wps:cNvPr id="70" name="Shape 70"/>
                        <wps:cNvSpPr/>
                        <wps:spPr>
                          <a:xfrm>
                            <a:off x="0" y="2471232"/>
                            <a:ext cx="1511935" cy="0"/>
                          </a:xfrm>
                          <a:custGeom>
                            <a:avLst/>
                            <a:gdLst/>
                            <a:ahLst/>
                            <a:cxnLst/>
                            <a:rect l="0" t="0" r="0" b="0"/>
                            <a:pathLst>
                              <a:path w="1511935">
                                <a:moveTo>
                                  <a:pt x="0" y="0"/>
                                </a:moveTo>
                                <a:lnTo>
                                  <a:pt x="1511935" y="0"/>
                                </a:lnTo>
                              </a:path>
                            </a:pathLst>
                          </a:custGeom>
                          <a:noFill/>
                          <a:ln w="6350" cap="flat" cmpd="sng" algn="ctr">
                            <a:solidFill>
                              <a:srgbClr val="000000"/>
                            </a:solidFill>
                            <a:prstDash val="solid"/>
                            <a:miter lim="127000"/>
                          </a:ln>
                          <a:effectLst/>
                        </wps:spPr>
                        <wps:bodyPr/>
                      </wps:wsp>
                      <wps:wsp>
                        <wps:cNvPr id="71" name="Shape 71"/>
                        <wps:cNvSpPr/>
                        <wps:spPr>
                          <a:xfrm>
                            <a:off x="3175" y="2474406"/>
                            <a:ext cx="0" cy="621246"/>
                          </a:xfrm>
                          <a:custGeom>
                            <a:avLst/>
                            <a:gdLst/>
                            <a:ahLst/>
                            <a:cxnLst/>
                            <a:rect l="0" t="0" r="0" b="0"/>
                            <a:pathLst>
                              <a:path h="621246">
                                <a:moveTo>
                                  <a:pt x="0" y="621246"/>
                                </a:moveTo>
                                <a:lnTo>
                                  <a:pt x="0" y="0"/>
                                </a:lnTo>
                              </a:path>
                            </a:pathLst>
                          </a:custGeom>
                          <a:noFill/>
                          <a:ln w="6350" cap="flat" cmpd="sng" algn="ctr">
                            <a:solidFill>
                              <a:srgbClr val="000000"/>
                            </a:solidFill>
                            <a:prstDash val="solid"/>
                            <a:miter lim="127000"/>
                          </a:ln>
                          <a:effectLst/>
                        </wps:spPr>
                        <wps:bodyPr/>
                      </wps:wsp>
                      <wps:wsp>
                        <wps:cNvPr id="72" name="Shape 72"/>
                        <wps:cNvSpPr/>
                        <wps:spPr>
                          <a:xfrm>
                            <a:off x="1694726" y="2468057"/>
                            <a:ext cx="0" cy="621246"/>
                          </a:xfrm>
                          <a:custGeom>
                            <a:avLst/>
                            <a:gdLst/>
                            <a:ahLst/>
                            <a:cxnLst/>
                            <a:rect l="0" t="0" r="0" b="0"/>
                            <a:pathLst>
                              <a:path h="621246">
                                <a:moveTo>
                                  <a:pt x="0" y="621246"/>
                                </a:moveTo>
                                <a:lnTo>
                                  <a:pt x="0" y="0"/>
                                </a:lnTo>
                              </a:path>
                            </a:pathLst>
                          </a:custGeom>
                          <a:noFill/>
                          <a:ln w="6350" cap="flat" cmpd="sng" algn="ctr">
                            <a:solidFill>
                              <a:srgbClr val="000000"/>
                            </a:solidFill>
                            <a:prstDash val="solid"/>
                            <a:miter lim="127000"/>
                          </a:ln>
                          <a:effectLst/>
                        </wps:spPr>
                        <wps:bodyPr/>
                      </wps:wsp>
                      <wps:wsp>
                        <wps:cNvPr id="73" name="Shape 73"/>
                        <wps:cNvSpPr/>
                        <wps:spPr>
                          <a:xfrm>
                            <a:off x="0" y="3098827"/>
                            <a:ext cx="1511935" cy="0"/>
                          </a:xfrm>
                          <a:custGeom>
                            <a:avLst/>
                            <a:gdLst/>
                            <a:ahLst/>
                            <a:cxnLst/>
                            <a:rect l="0" t="0" r="0" b="0"/>
                            <a:pathLst>
                              <a:path w="1511935">
                                <a:moveTo>
                                  <a:pt x="0" y="0"/>
                                </a:moveTo>
                                <a:lnTo>
                                  <a:pt x="1511935" y="0"/>
                                </a:lnTo>
                              </a:path>
                            </a:pathLst>
                          </a:custGeom>
                          <a:noFill/>
                          <a:ln w="6350" cap="flat" cmpd="sng" algn="ctr">
                            <a:solidFill>
                              <a:srgbClr val="000000"/>
                            </a:solidFill>
                            <a:prstDash val="solid"/>
                            <a:miter lim="127000"/>
                          </a:ln>
                          <a:effectLst/>
                        </wps:spPr>
                        <wps:bodyPr/>
                      </wps:wsp>
                      <wps:wsp>
                        <wps:cNvPr id="74" name="Shape 74"/>
                        <wps:cNvSpPr/>
                        <wps:spPr>
                          <a:xfrm>
                            <a:off x="3175" y="3102002"/>
                            <a:ext cx="0" cy="295910"/>
                          </a:xfrm>
                          <a:custGeom>
                            <a:avLst/>
                            <a:gdLst/>
                            <a:ahLst/>
                            <a:cxnLst/>
                            <a:rect l="0" t="0" r="0" b="0"/>
                            <a:pathLst>
                              <a:path h="295910">
                                <a:moveTo>
                                  <a:pt x="0" y="295910"/>
                                </a:moveTo>
                                <a:lnTo>
                                  <a:pt x="0" y="0"/>
                                </a:lnTo>
                              </a:path>
                            </a:pathLst>
                          </a:custGeom>
                          <a:noFill/>
                          <a:ln w="6350" cap="flat" cmpd="sng" algn="ctr">
                            <a:solidFill>
                              <a:srgbClr val="000000"/>
                            </a:solidFill>
                            <a:prstDash val="solid"/>
                            <a:miter lim="127000"/>
                          </a:ln>
                          <a:effectLst/>
                        </wps:spPr>
                        <wps:bodyPr/>
                      </wps:wsp>
                      <wps:wsp>
                        <wps:cNvPr id="75" name="Shape 75"/>
                        <wps:cNvSpPr/>
                        <wps:spPr>
                          <a:xfrm>
                            <a:off x="1694725" y="3089303"/>
                            <a:ext cx="0" cy="295910"/>
                          </a:xfrm>
                          <a:custGeom>
                            <a:avLst/>
                            <a:gdLst/>
                            <a:ahLst/>
                            <a:cxnLst/>
                            <a:rect l="0" t="0" r="0" b="0"/>
                            <a:pathLst>
                              <a:path h="295910">
                                <a:moveTo>
                                  <a:pt x="0" y="295910"/>
                                </a:moveTo>
                                <a:lnTo>
                                  <a:pt x="0" y="0"/>
                                </a:lnTo>
                              </a:path>
                            </a:pathLst>
                          </a:custGeom>
                          <a:noFill/>
                          <a:ln w="6350" cap="flat" cmpd="sng" algn="ctr">
                            <a:solidFill>
                              <a:srgbClr val="000000"/>
                            </a:solidFill>
                            <a:prstDash val="solid"/>
                            <a:miter lim="127000"/>
                          </a:ln>
                          <a:effectLst/>
                        </wps:spPr>
                        <wps:bodyPr/>
                      </wps:wsp>
                      <wps:wsp>
                        <wps:cNvPr id="76" name="Shape 76"/>
                        <wps:cNvSpPr/>
                        <wps:spPr>
                          <a:xfrm>
                            <a:off x="0" y="3401087"/>
                            <a:ext cx="1511935" cy="0"/>
                          </a:xfrm>
                          <a:custGeom>
                            <a:avLst/>
                            <a:gdLst/>
                            <a:ahLst/>
                            <a:cxnLst/>
                            <a:rect l="0" t="0" r="0" b="0"/>
                            <a:pathLst>
                              <a:path w="1511935">
                                <a:moveTo>
                                  <a:pt x="0" y="0"/>
                                </a:moveTo>
                                <a:lnTo>
                                  <a:pt x="1511935" y="0"/>
                                </a:lnTo>
                              </a:path>
                            </a:pathLst>
                          </a:custGeom>
                          <a:noFill/>
                          <a:ln w="6350" cap="flat" cmpd="sng" algn="ctr">
                            <a:solidFill>
                              <a:srgbClr val="000000"/>
                            </a:solidFill>
                            <a:prstDash val="solid"/>
                            <a:miter lim="127000"/>
                          </a:ln>
                          <a:effectLst/>
                        </wps:spPr>
                        <wps:bodyPr/>
                      </wps:wsp>
                      <wps:wsp>
                        <wps:cNvPr id="77" name="Shape 77"/>
                        <wps:cNvSpPr/>
                        <wps:spPr>
                          <a:xfrm>
                            <a:off x="3175" y="3404262"/>
                            <a:ext cx="0" cy="295910"/>
                          </a:xfrm>
                          <a:custGeom>
                            <a:avLst/>
                            <a:gdLst/>
                            <a:ahLst/>
                            <a:cxnLst/>
                            <a:rect l="0" t="0" r="0" b="0"/>
                            <a:pathLst>
                              <a:path h="295910">
                                <a:moveTo>
                                  <a:pt x="0" y="295910"/>
                                </a:moveTo>
                                <a:lnTo>
                                  <a:pt x="0" y="0"/>
                                </a:lnTo>
                              </a:path>
                            </a:pathLst>
                          </a:custGeom>
                          <a:noFill/>
                          <a:ln w="6350" cap="flat" cmpd="sng" algn="ctr">
                            <a:solidFill>
                              <a:srgbClr val="000000"/>
                            </a:solidFill>
                            <a:prstDash val="solid"/>
                            <a:miter lim="127000"/>
                          </a:ln>
                          <a:effectLst/>
                        </wps:spPr>
                        <wps:bodyPr/>
                      </wps:wsp>
                      <wps:wsp>
                        <wps:cNvPr id="78" name="Shape 78"/>
                        <wps:cNvSpPr/>
                        <wps:spPr>
                          <a:xfrm>
                            <a:off x="1684452" y="3397491"/>
                            <a:ext cx="0" cy="295910"/>
                          </a:xfrm>
                          <a:custGeom>
                            <a:avLst/>
                            <a:gdLst/>
                            <a:ahLst/>
                            <a:cxnLst/>
                            <a:rect l="0" t="0" r="0" b="0"/>
                            <a:pathLst>
                              <a:path h="295910">
                                <a:moveTo>
                                  <a:pt x="0" y="295910"/>
                                </a:moveTo>
                                <a:lnTo>
                                  <a:pt x="0" y="0"/>
                                </a:lnTo>
                              </a:path>
                            </a:pathLst>
                          </a:custGeom>
                          <a:noFill/>
                          <a:ln w="6350" cap="flat" cmpd="sng" algn="ctr">
                            <a:solidFill>
                              <a:srgbClr val="000000"/>
                            </a:solidFill>
                            <a:prstDash val="solid"/>
                            <a:miter lim="127000"/>
                          </a:ln>
                          <a:effectLst/>
                        </wps:spPr>
                        <wps:bodyPr/>
                      </wps:wsp>
                      <wps:wsp>
                        <wps:cNvPr id="79" name="Shape 79"/>
                        <wps:cNvSpPr/>
                        <wps:spPr>
                          <a:xfrm>
                            <a:off x="0" y="3703347"/>
                            <a:ext cx="1511935" cy="0"/>
                          </a:xfrm>
                          <a:custGeom>
                            <a:avLst/>
                            <a:gdLst/>
                            <a:ahLst/>
                            <a:cxnLst/>
                            <a:rect l="0" t="0" r="0" b="0"/>
                            <a:pathLst>
                              <a:path w="1511935">
                                <a:moveTo>
                                  <a:pt x="0" y="0"/>
                                </a:moveTo>
                                <a:lnTo>
                                  <a:pt x="1511935" y="0"/>
                                </a:lnTo>
                              </a:path>
                            </a:pathLst>
                          </a:custGeom>
                          <a:noFill/>
                          <a:ln w="6350" cap="flat" cmpd="sng" algn="ctr">
                            <a:solidFill>
                              <a:srgbClr val="000000"/>
                            </a:solidFill>
                            <a:prstDash val="solid"/>
                            <a:miter lim="127000"/>
                          </a:ln>
                          <a:effectLst/>
                        </wps:spPr>
                        <wps:bodyPr/>
                      </wps:wsp>
                      <wps:wsp>
                        <wps:cNvPr id="80" name="Shape 80"/>
                        <wps:cNvSpPr/>
                        <wps:spPr>
                          <a:xfrm>
                            <a:off x="3402330" y="3102002"/>
                            <a:ext cx="0" cy="295910"/>
                          </a:xfrm>
                          <a:custGeom>
                            <a:avLst/>
                            <a:gdLst/>
                            <a:ahLst/>
                            <a:cxnLst/>
                            <a:rect l="0" t="0" r="0" b="0"/>
                            <a:pathLst>
                              <a:path h="295910">
                                <a:moveTo>
                                  <a:pt x="0" y="295910"/>
                                </a:moveTo>
                                <a:lnTo>
                                  <a:pt x="0" y="0"/>
                                </a:lnTo>
                              </a:path>
                            </a:pathLst>
                          </a:custGeom>
                          <a:noFill/>
                          <a:ln w="6350" cap="flat" cmpd="sng" algn="ctr">
                            <a:solidFill>
                              <a:srgbClr val="000000"/>
                            </a:solidFill>
                            <a:prstDash val="solid"/>
                            <a:miter lim="127000"/>
                          </a:ln>
                          <a:effectLst/>
                        </wps:spPr>
                        <wps:bodyPr/>
                      </wps:wsp>
                      <wps:wsp>
                        <wps:cNvPr id="81" name="Shape 81"/>
                        <wps:cNvSpPr/>
                        <wps:spPr>
                          <a:xfrm>
                            <a:off x="4962135" y="3102002"/>
                            <a:ext cx="0" cy="295910"/>
                          </a:xfrm>
                          <a:custGeom>
                            <a:avLst/>
                            <a:gdLst/>
                            <a:ahLst/>
                            <a:cxnLst/>
                            <a:rect l="0" t="0" r="0" b="0"/>
                            <a:pathLst>
                              <a:path h="295910">
                                <a:moveTo>
                                  <a:pt x="0" y="295910"/>
                                </a:moveTo>
                                <a:lnTo>
                                  <a:pt x="0" y="0"/>
                                </a:lnTo>
                              </a:path>
                            </a:pathLst>
                          </a:custGeom>
                          <a:noFill/>
                          <a:ln w="6350" cap="flat" cmpd="sng" algn="ctr">
                            <a:solidFill>
                              <a:srgbClr val="000000"/>
                            </a:solidFill>
                            <a:prstDash val="solid"/>
                            <a:miter lim="127000"/>
                          </a:ln>
                          <a:effectLst/>
                        </wps:spPr>
                        <wps:bodyPr/>
                      </wps:wsp>
                      <wps:wsp>
                        <wps:cNvPr id="82" name="Shape 82"/>
                        <wps:cNvSpPr/>
                        <wps:spPr>
                          <a:xfrm>
                            <a:off x="3402330" y="3401087"/>
                            <a:ext cx="1260475" cy="0"/>
                          </a:xfrm>
                          <a:custGeom>
                            <a:avLst/>
                            <a:gdLst/>
                            <a:ahLst/>
                            <a:cxnLst/>
                            <a:rect l="0" t="0" r="0" b="0"/>
                            <a:pathLst>
                              <a:path w="1260475">
                                <a:moveTo>
                                  <a:pt x="0" y="0"/>
                                </a:moveTo>
                                <a:lnTo>
                                  <a:pt x="1260475" y="0"/>
                                </a:lnTo>
                              </a:path>
                            </a:pathLst>
                          </a:custGeom>
                          <a:noFill/>
                          <a:ln w="6350" cap="flat" cmpd="sng" algn="ctr">
                            <a:solidFill>
                              <a:srgbClr val="000000"/>
                            </a:solidFill>
                            <a:prstDash val="solid"/>
                            <a:miter lim="127000"/>
                          </a:ln>
                          <a:effectLst/>
                        </wps:spPr>
                        <wps:bodyPr/>
                      </wps:wsp>
                      <wps:wsp>
                        <wps:cNvPr id="83" name="Shape 83"/>
                        <wps:cNvSpPr/>
                        <wps:spPr>
                          <a:xfrm>
                            <a:off x="3402330" y="2471232"/>
                            <a:ext cx="1260475" cy="0"/>
                          </a:xfrm>
                          <a:custGeom>
                            <a:avLst/>
                            <a:gdLst/>
                            <a:ahLst/>
                            <a:cxnLst/>
                            <a:rect l="0" t="0" r="0" b="0"/>
                            <a:pathLst>
                              <a:path w="1260475">
                                <a:moveTo>
                                  <a:pt x="0" y="0"/>
                                </a:moveTo>
                                <a:lnTo>
                                  <a:pt x="1260475" y="0"/>
                                </a:lnTo>
                              </a:path>
                            </a:pathLst>
                          </a:custGeom>
                          <a:noFill/>
                          <a:ln w="6350" cap="flat" cmpd="sng" algn="ctr">
                            <a:solidFill>
                              <a:srgbClr val="000000"/>
                            </a:solidFill>
                            <a:prstDash val="solid"/>
                            <a:miter lim="127000"/>
                          </a:ln>
                          <a:effectLst/>
                        </wps:spPr>
                        <wps:bodyPr/>
                      </wps:wsp>
                      <wps:wsp>
                        <wps:cNvPr id="84" name="Shape 84"/>
                        <wps:cNvSpPr/>
                        <wps:spPr>
                          <a:xfrm>
                            <a:off x="3402330" y="2474406"/>
                            <a:ext cx="0" cy="621246"/>
                          </a:xfrm>
                          <a:custGeom>
                            <a:avLst/>
                            <a:gdLst/>
                            <a:ahLst/>
                            <a:cxnLst/>
                            <a:rect l="0" t="0" r="0" b="0"/>
                            <a:pathLst>
                              <a:path h="621246">
                                <a:moveTo>
                                  <a:pt x="0" y="621246"/>
                                </a:moveTo>
                                <a:lnTo>
                                  <a:pt x="0" y="0"/>
                                </a:lnTo>
                              </a:path>
                            </a:pathLst>
                          </a:custGeom>
                          <a:noFill/>
                          <a:ln w="6350" cap="flat" cmpd="sng" algn="ctr">
                            <a:solidFill>
                              <a:srgbClr val="000000"/>
                            </a:solidFill>
                            <a:prstDash val="solid"/>
                            <a:miter lim="127000"/>
                          </a:ln>
                          <a:effectLst/>
                        </wps:spPr>
                        <wps:bodyPr/>
                      </wps:wsp>
                      <wps:wsp>
                        <wps:cNvPr id="85" name="Shape 85"/>
                        <wps:cNvSpPr/>
                        <wps:spPr>
                          <a:xfrm>
                            <a:off x="4962155" y="2438387"/>
                            <a:ext cx="0" cy="621246"/>
                          </a:xfrm>
                          <a:custGeom>
                            <a:avLst/>
                            <a:gdLst/>
                            <a:ahLst/>
                            <a:cxnLst/>
                            <a:rect l="0" t="0" r="0" b="0"/>
                            <a:pathLst>
                              <a:path h="621246">
                                <a:moveTo>
                                  <a:pt x="0" y="621246"/>
                                </a:moveTo>
                                <a:lnTo>
                                  <a:pt x="0" y="0"/>
                                </a:lnTo>
                              </a:path>
                            </a:pathLst>
                          </a:custGeom>
                          <a:noFill/>
                          <a:ln w="6350" cap="flat" cmpd="sng" algn="ctr">
                            <a:solidFill>
                              <a:srgbClr val="000000"/>
                            </a:solidFill>
                            <a:prstDash val="solid"/>
                            <a:miter lim="127000"/>
                          </a:ln>
                          <a:effectLst/>
                        </wps:spPr>
                        <wps:bodyPr/>
                      </wps:wsp>
                      <wps:wsp>
                        <wps:cNvPr id="86" name="Shape 86"/>
                        <wps:cNvSpPr/>
                        <wps:spPr>
                          <a:xfrm>
                            <a:off x="3402330" y="3098827"/>
                            <a:ext cx="1260475" cy="0"/>
                          </a:xfrm>
                          <a:custGeom>
                            <a:avLst/>
                            <a:gdLst/>
                            <a:ahLst/>
                            <a:cxnLst/>
                            <a:rect l="0" t="0" r="0" b="0"/>
                            <a:pathLst>
                              <a:path w="1260475">
                                <a:moveTo>
                                  <a:pt x="0" y="0"/>
                                </a:moveTo>
                                <a:lnTo>
                                  <a:pt x="1260475" y="0"/>
                                </a:lnTo>
                              </a:path>
                            </a:pathLst>
                          </a:custGeom>
                          <a:noFill/>
                          <a:ln w="6350" cap="flat" cmpd="sng" algn="ctr">
                            <a:solidFill>
                              <a:srgbClr val="000000"/>
                            </a:solidFill>
                            <a:prstDash val="solid"/>
                            <a:miter lim="127000"/>
                          </a:ln>
                          <a:effectLst/>
                        </wps:spPr>
                        <wps:bodyPr/>
                      </wps:wsp>
                      <wps:wsp>
                        <wps:cNvPr id="8802" name="Rectangle 8802"/>
                        <wps:cNvSpPr/>
                        <wps:spPr>
                          <a:xfrm>
                            <a:off x="53975" y="833686"/>
                            <a:ext cx="94201" cy="189248"/>
                          </a:xfrm>
                          <a:prstGeom prst="rect">
                            <a:avLst/>
                          </a:prstGeom>
                          <a:ln>
                            <a:noFill/>
                          </a:ln>
                        </wps:spPr>
                        <wps:txbx>
                          <w:txbxContent>
                            <w:p w:rsidRPr="00605313" w:rsidR="001F6509" w:rsidP="001F6509" w:rsidRDefault="001F6509" w14:paraId="07085145" w14:textId="77777777">
                              <w:pPr>
                                <w:rPr>
                                  <w:rFonts w:ascii="Arial" w:hAnsi="Arial" w:cs="Arial"/>
                                  <w:b/>
                                  <w:bCs/>
                                </w:rPr>
                              </w:pPr>
                              <w:r w:rsidRPr="00605313">
                                <w:rPr>
                                  <w:rFonts w:ascii="Arial" w:hAnsi="Arial" w:eastAsia="Calibri" w:cs="Arial"/>
                                  <w:b/>
                                  <w:bCs/>
                                  <w:color w:val="FFFFFF"/>
                                </w:rPr>
                                <w:t>1</w:t>
                              </w:r>
                            </w:p>
                          </w:txbxContent>
                        </wps:txbx>
                        <wps:bodyPr horzOverflow="overflow" vert="horz" lIns="0" tIns="0" rIns="0" bIns="0" rtlCol="0">
                          <a:noAutofit/>
                        </wps:bodyPr>
                      </wps:wsp>
                      <wps:wsp>
                        <wps:cNvPr id="8803" name="Rectangle 8803"/>
                        <wps:cNvSpPr/>
                        <wps:spPr>
                          <a:xfrm>
                            <a:off x="124803" y="833686"/>
                            <a:ext cx="88813" cy="189248"/>
                          </a:xfrm>
                          <a:prstGeom prst="rect">
                            <a:avLst/>
                          </a:prstGeom>
                          <a:ln>
                            <a:noFill/>
                          </a:ln>
                        </wps:spPr>
                        <wps:txbx>
                          <w:txbxContent>
                            <w:p w:rsidR="001F6509" w:rsidP="001F6509" w:rsidRDefault="001F6509" w14:paraId="74797660" w14:textId="77777777">
                              <w:r>
                                <w:rPr>
                                  <w:rFonts w:ascii="Calibri" w:hAnsi="Calibri" w:eastAsia="Calibri" w:cs="Calibri"/>
                                  <w:color w:val="FFFFFF"/>
                                </w:rPr>
                                <w:t xml:space="preserve">. </w:t>
                              </w:r>
                            </w:p>
                          </w:txbxContent>
                        </wps:txbx>
                        <wps:bodyPr horzOverflow="overflow" vert="horz" lIns="0" tIns="0" rIns="0" bIns="0" rtlCol="0">
                          <a:noAutofit/>
                        </wps:bodyPr>
                      </wps:wsp>
                      <wps:wsp>
                        <wps:cNvPr id="88" name="Rectangle 88"/>
                        <wps:cNvSpPr/>
                        <wps:spPr>
                          <a:xfrm>
                            <a:off x="310509" y="822960"/>
                            <a:ext cx="1640211" cy="192226"/>
                          </a:xfrm>
                          <a:prstGeom prst="rect">
                            <a:avLst/>
                          </a:prstGeom>
                          <a:ln>
                            <a:noFill/>
                          </a:ln>
                        </wps:spPr>
                        <wps:txbx>
                          <w:txbxContent>
                            <w:p w:rsidRPr="00605313" w:rsidR="001F6509" w:rsidP="001F6509" w:rsidRDefault="001F6509" w14:paraId="2BEBC823" w14:textId="77777777">
                              <w:pPr>
                                <w:rPr>
                                  <w:rFonts w:ascii="Arial" w:hAnsi="Arial" w:cs="Arial"/>
                                </w:rPr>
                              </w:pPr>
                              <w:r w:rsidRPr="00605313">
                                <w:rPr>
                                  <w:rFonts w:ascii="Arial" w:hAnsi="Arial" w:eastAsia="Calibri" w:cs="Arial"/>
                                  <w:b/>
                                  <w:color w:val="FFFFFF"/>
                                  <w:w w:val="116"/>
                                </w:rPr>
                                <w:t>Child’s</w:t>
                              </w:r>
                              <w:r w:rsidRPr="00605313">
                                <w:rPr>
                                  <w:rFonts w:ascii="Arial" w:hAnsi="Arial" w:eastAsia="Calibri" w:cs="Arial"/>
                                  <w:b/>
                                  <w:color w:val="FFFFFF"/>
                                  <w:spacing w:val="11"/>
                                  <w:w w:val="116"/>
                                </w:rPr>
                                <w:t xml:space="preserve"> </w:t>
                              </w:r>
                              <w:r w:rsidRPr="00605313">
                                <w:rPr>
                                  <w:rFonts w:ascii="Arial" w:hAnsi="Arial" w:eastAsia="Calibri" w:cs="Arial"/>
                                  <w:b/>
                                  <w:color w:val="FFFFFF"/>
                                  <w:w w:val="116"/>
                                </w:rPr>
                                <w:t>Details</w:t>
                              </w:r>
                            </w:p>
                          </w:txbxContent>
                        </wps:txbx>
                        <wps:bodyPr horzOverflow="overflow" vert="horz" lIns="0" tIns="0" rIns="0" bIns="0" rtlCol="0">
                          <a:noAutofit/>
                        </wps:bodyPr>
                      </wps:wsp>
                      <wps:wsp>
                        <wps:cNvPr id="89" name="Rectangle 89"/>
                        <wps:cNvSpPr/>
                        <wps:spPr>
                          <a:xfrm>
                            <a:off x="124790" y="1125823"/>
                            <a:ext cx="591489" cy="177198"/>
                          </a:xfrm>
                          <a:prstGeom prst="rect">
                            <a:avLst/>
                          </a:prstGeom>
                          <a:ln>
                            <a:noFill/>
                          </a:ln>
                        </wps:spPr>
                        <wps:txbx>
                          <w:txbxContent>
                            <w:p w:rsidR="001F6509" w:rsidP="001F6509" w:rsidRDefault="001F6509" w14:paraId="664F21CB" w14:textId="77777777">
                              <w:r w:rsidRPr="00605313">
                                <w:rPr>
                                  <w:rFonts w:ascii="Arial" w:hAnsi="Arial" w:eastAsia="Calibri" w:cs="Arial"/>
                                  <w:b/>
                                  <w:bCs/>
                                  <w:w w:val="113"/>
                                </w:rPr>
                                <w:t>Name</w:t>
                              </w:r>
                            </w:p>
                          </w:txbxContent>
                        </wps:txbx>
                        <wps:bodyPr horzOverflow="overflow" vert="horz" lIns="0" tIns="0" rIns="0" bIns="0" rtlCol="0">
                          <a:noAutofit/>
                        </wps:bodyPr>
                      </wps:wsp>
                      <wps:wsp>
                        <wps:cNvPr id="90" name="Rectangle 90"/>
                        <wps:cNvSpPr/>
                        <wps:spPr>
                          <a:xfrm>
                            <a:off x="3437674" y="958164"/>
                            <a:ext cx="1370542" cy="195428"/>
                          </a:xfrm>
                          <a:prstGeom prst="rect">
                            <a:avLst/>
                          </a:prstGeom>
                          <a:ln>
                            <a:noFill/>
                          </a:ln>
                        </wps:spPr>
                        <wps:txbx>
                          <w:txbxContent>
                            <w:p w:rsidR="001F6509" w:rsidP="001F6509" w:rsidRDefault="001F6509" w14:paraId="450A40FE" w14:textId="77777777">
                              <w:r w:rsidRPr="00605313">
                                <w:rPr>
                                  <w:rFonts w:ascii="Arial" w:hAnsi="Arial" w:eastAsia="Calibri" w:cs="Arial"/>
                                  <w:b/>
                                  <w:bCs/>
                                  <w:w w:val="117"/>
                                </w:rPr>
                                <w:t>Agency</w:t>
                              </w:r>
                              <w:r>
                                <w:rPr>
                                  <w:rFonts w:ascii="Calibri" w:hAnsi="Calibri" w:eastAsia="Calibri" w:cs="Calibri"/>
                                  <w:spacing w:val="10"/>
                                  <w:w w:val="117"/>
                                  <w:sz w:val="20"/>
                                </w:rPr>
                                <w:t xml:space="preserve"> </w:t>
                              </w:r>
                              <w:r w:rsidRPr="00605313">
                                <w:rPr>
                                  <w:rFonts w:ascii="Arial" w:hAnsi="Arial" w:eastAsia="Calibri" w:cs="Arial"/>
                                  <w:b/>
                                  <w:bCs/>
                                  <w:w w:val="117"/>
                                </w:rPr>
                                <w:t>Unique</w:t>
                              </w:r>
                            </w:p>
                          </w:txbxContent>
                        </wps:txbx>
                        <wps:bodyPr horzOverflow="overflow" vert="horz" lIns="0" tIns="0" rIns="0" bIns="0" rtlCol="0">
                          <a:noAutofit/>
                        </wps:bodyPr>
                      </wps:wsp>
                      <wps:wsp>
                        <wps:cNvPr id="91" name="Rectangle 91"/>
                        <wps:cNvSpPr/>
                        <wps:spPr>
                          <a:xfrm>
                            <a:off x="3452897" y="1191806"/>
                            <a:ext cx="1388900" cy="186559"/>
                          </a:xfrm>
                          <a:prstGeom prst="rect">
                            <a:avLst/>
                          </a:prstGeom>
                          <a:ln>
                            <a:noFill/>
                          </a:ln>
                        </wps:spPr>
                        <wps:txbx>
                          <w:txbxContent>
                            <w:p w:rsidRPr="00605313" w:rsidR="001F6509" w:rsidP="001F6509" w:rsidRDefault="001F6509" w14:paraId="0FD240A5" w14:textId="77777777">
                              <w:pPr>
                                <w:rPr>
                                  <w:rFonts w:ascii="Arial" w:hAnsi="Arial" w:cs="Arial"/>
                                  <w:b/>
                                  <w:bCs/>
                                </w:rPr>
                              </w:pPr>
                              <w:r w:rsidRPr="00605313">
                                <w:rPr>
                                  <w:rFonts w:ascii="Arial" w:hAnsi="Arial" w:eastAsia="Calibri" w:cs="Arial"/>
                                  <w:b/>
                                  <w:bCs/>
                                  <w:w w:val="117"/>
                                </w:rPr>
                                <w:t>Identifier</w:t>
                              </w:r>
                            </w:p>
                          </w:txbxContent>
                        </wps:txbx>
                        <wps:bodyPr horzOverflow="overflow" vert="horz" lIns="0" tIns="0" rIns="0" bIns="0" rtlCol="0">
                          <a:noAutofit/>
                        </wps:bodyPr>
                      </wps:wsp>
                      <wps:wsp>
                        <wps:cNvPr id="92" name="Rectangle 92"/>
                        <wps:cNvSpPr/>
                        <wps:spPr>
                          <a:xfrm>
                            <a:off x="66520" y="1450941"/>
                            <a:ext cx="1628207" cy="205960"/>
                          </a:xfrm>
                          <a:prstGeom prst="rect">
                            <a:avLst/>
                          </a:prstGeom>
                          <a:ln>
                            <a:noFill/>
                          </a:ln>
                        </wps:spPr>
                        <wps:txbx>
                          <w:txbxContent>
                            <w:p w:rsidRPr="00605313" w:rsidR="001F6509" w:rsidP="001F6509" w:rsidRDefault="001F6509" w14:paraId="6AFE3621" w14:textId="77777777">
                              <w:pPr>
                                <w:rPr>
                                  <w:rFonts w:ascii="Arial" w:hAnsi="Arial" w:cs="Arial"/>
                                  <w:b/>
                                  <w:bCs/>
                                </w:rPr>
                              </w:pPr>
                              <w:r w:rsidRPr="00605313">
                                <w:rPr>
                                  <w:rFonts w:ascii="Arial" w:hAnsi="Arial" w:eastAsia="Calibri" w:cs="Arial"/>
                                  <w:b/>
                                  <w:bCs/>
                                  <w:w w:val="115"/>
                                </w:rPr>
                                <w:t>Date</w:t>
                              </w:r>
                              <w:r w:rsidRPr="00605313">
                                <w:rPr>
                                  <w:rFonts w:ascii="Arial" w:hAnsi="Arial" w:eastAsia="Calibri" w:cs="Arial"/>
                                  <w:b/>
                                  <w:bCs/>
                                  <w:spacing w:val="10"/>
                                  <w:w w:val="115"/>
                                </w:rPr>
                                <w:t xml:space="preserve"> </w:t>
                              </w:r>
                              <w:r w:rsidRPr="00605313">
                                <w:rPr>
                                  <w:rFonts w:ascii="Arial" w:hAnsi="Arial" w:eastAsia="Calibri" w:cs="Arial"/>
                                  <w:b/>
                                  <w:bCs/>
                                  <w:w w:val="115"/>
                                </w:rPr>
                                <w:t>of</w:t>
                              </w:r>
                              <w:r w:rsidRPr="00605313">
                                <w:rPr>
                                  <w:rFonts w:ascii="Arial" w:hAnsi="Arial" w:eastAsia="Calibri" w:cs="Arial"/>
                                  <w:b/>
                                  <w:bCs/>
                                  <w:spacing w:val="10"/>
                                  <w:w w:val="115"/>
                                </w:rPr>
                                <w:t xml:space="preserve"> </w:t>
                              </w:r>
                              <w:r w:rsidRPr="00605313">
                                <w:rPr>
                                  <w:rFonts w:ascii="Arial" w:hAnsi="Arial" w:eastAsia="Calibri" w:cs="Arial"/>
                                  <w:b/>
                                  <w:bCs/>
                                  <w:w w:val="115"/>
                                </w:rPr>
                                <w:t>Birth/EDD</w:t>
                              </w:r>
                            </w:p>
                          </w:txbxContent>
                        </wps:txbx>
                        <wps:bodyPr horzOverflow="overflow" vert="horz" lIns="0" tIns="0" rIns="0" bIns="0" rtlCol="0">
                          <a:noAutofit/>
                        </wps:bodyPr>
                      </wps:wsp>
                      <wps:wsp>
                        <wps:cNvPr id="93" name="Rectangle 93"/>
                        <wps:cNvSpPr/>
                        <wps:spPr>
                          <a:xfrm>
                            <a:off x="3452897" y="1418620"/>
                            <a:ext cx="1156072" cy="238007"/>
                          </a:xfrm>
                          <a:prstGeom prst="rect">
                            <a:avLst/>
                          </a:prstGeom>
                          <a:ln>
                            <a:noFill/>
                          </a:ln>
                        </wps:spPr>
                        <wps:txbx>
                          <w:txbxContent>
                            <w:p w:rsidRPr="00605313" w:rsidR="001F6509" w:rsidP="001F6509" w:rsidRDefault="001F6509" w14:paraId="0F04F2B7" w14:textId="77777777">
                              <w:pPr>
                                <w:rPr>
                                  <w:rFonts w:ascii="Arial" w:hAnsi="Arial" w:cs="Arial"/>
                                  <w:b/>
                                  <w:bCs/>
                                </w:rPr>
                              </w:pPr>
                              <w:r w:rsidRPr="00605313">
                                <w:rPr>
                                  <w:rFonts w:ascii="Arial" w:hAnsi="Arial" w:eastAsia="Calibri" w:cs="Arial"/>
                                  <w:b/>
                                  <w:bCs/>
                                  <w:w w:val="114"/>
                                </w:rPr>
                                <w:t>School</w:t>
                              </w:r>
                              <w:r w:rsidRPr="00605313">
                                <w:rPr>
                                  <w:rFonts w:ascii="Arial" w:hAnsi="Arial" w:eastAsia="Calibri" w:cs="Arial"/>
                                  <w:b/>
                                  <w:bCs/>
                                  <w:spacing w:val="10"/>
                                  <w:w w:val="114"/>
                                </w:rPr>
                                <w:t xml:space="preserve"> </w:t>
                              </w:r>
                            </w:p>
                          </w:txbxContent>
                        </wps:txbx>
                        <wps:bodyPr horzOverflow="overflow" vert="horz" lIns="0" tIns="0" rIns="0" bIns="0" rtlCol="0">
                          <a:noAutofit/>
                        </wps:bodyPr>
                      </wps:wsp>
                      <wps:wsp>
                        <wps:cNvPr id="94" name="Rectangle 94"/>
                        <wps:cNvSpPr/>
                        <wps:spPr>
                          <a:xfrm>
                            <a:off x="53972" y="1905343"/>
                            <a:ext cx="791848" cy="174917"/>
                          </a:xfrm>
                          <a:prstGeom prst="rect">
                            <a:avLst/>
                          </a:prstGeom>
                          <a:ln>
                            <a:noFill/>
                          </a:ln>
                        </wps:spPr>
                        <wps:txbx>
                          <w:txbxContent>
                            <w:p w:rsidRPr="00605313" w:rsidR="001F6509" w:rsidP="001F6509" w:rsidRDefault="001F6509" w14:paraId="6AE844D3" w14:textId="77777777">
                              <w:pPr>
                                <w:rPr>
                                  <w:rFonts w:ascii="Arial" w:hAnsi="Arial" w:cs="Arial"/>
                                  <w:b/>
                                  <w:bCs/>
                                </w:rPr>
                              </w:pPr>
                              <w:r w:rsidRPr="00605313">
                                <w:rPr>
                                  <w:rFonts w:ascii="Arial" w:hAnsi="Arial" w:eastAsia="Calibri" w:cs="Arial"/>
                                  <w:b/>
                                  <w:bCs/>
                                  <w:w w:val="114"/>
                                </w:rPr>
                                <w:t>Address</w:t>
                              </w:r>
                            </w:p>
                          </w:txbxContent>
                        </wps:txbx>
                        <wps:bodyPr horzOverflow="overflow" vert="horz" lIns="0" tIns="0" rIns="0" bIns="0" rtlCol="0">
                          <a:noAutofit/>
                        </wps:bodyPr>
                      </wps:wsp>
                      <wps:wsp>
                        <wps:cNvPr id="95" name="Rectangle 95"/>
                        <wps:cNvSpPr/>
                        <wps:spPr>
                          <a:xfrm>
                            <a:off x="3453113" y="1675250"/>
                            <a:ext cx="1660103" cy="441630"/>
                          </a:xfrm>
                          <a:prstGeom prst="rect">
                            <a:avLst/>
                          </a:prstGeom>
                          <a:ln>
                            <a:noFill/>
                          </a:ln>
                        </wps:spPr>
                        <wps:txbx>
                          <w:txbxContent>
                            <w:p w:rsidR="001F6509" w:rsidP="001F6509" w:rsidRDefault="001F6509" w14:paraId="3BE7C13E" w14:textId="77777777">
                              <w:pPr>
                                <w:rPr>
                                  <w:rFonts w:ascii="Arial" w:hAnsi="Arial" w:cs="Arial"/>
                                  <w:b/>
                                  <w:bCs/>
                                  <w:spacing w:val="10"/>
                                  <w:w w:val="114"/>
                                </w:rPr>
                              </w:pPr>
                              <w:r w:rsidRPr="00605313">
                                <w:rPr>
                                  <w:rFonts w:ascii="Arial" w:hAnsi="Arial" w:eastAsia="Calibri" w:cs="Arial"/>
                                  <w:b/>
                                  <w:bCs/>
                                  <w:w w:val="114"/>
                                </w:rPr>
                                <w:t>Telephone</w:t>
                              </w:r>
                              <w:r w:rsidRPr="00605313">
                                <w:rPr>
                                  <w:rFonts w:ascii="Arial" w:hAnsi="Arial" w:eastAsia="Calibri" w:cs="Arial"/>
                                  <w:b/>
                                  <w:bCs/>
                                  <w:spacing w:val="10"/>
                                  <w:w w:val="114"/>
                                </w:rPr>
                                <w:t xml:space="preserve"> </w:t>
                              </w:r>
                            </w:p>
                            <w:p w:rsidRPr="00605313" w:rsidR="001F6509" w:rsidP="001F6509" w:rsidRDefault="001F6509" w14:paraId="44ED2B7C" w14:textId="77777777">
                              <w:pPr>
                                <w:rPr>
                                  <w:rFonts w:ascii="Arial" w:hAnsi="Arial" w:cs="Arial"/>
                                  <w:b/>
                                  <w:bCs/>
                                  <w:spacing w:val="10"/>
                                  <w:w w:val="114"/>
                                </w:rPr>
                              </w:pPr>
                              <w:r w:rsidRPr="00605313">
                                <w:rPr>
                                  <w:rFonts w:ascii="Arial" w:hAnsi="Arial" w:eastAsia="Calibri" w:cs="Arial"/>
                                  <w:b/>
                                  <w:bCs/>
                                  <w:w w:val="114"/>
                                </w:rPr>
                                <w:t>Number</w:t>
                              </w:r>
                              <w:r w:rsidRPr="00605313">
                                <w:rPr>
                                  <w:rFonts w:ascii="Arial" w:hAnsi="Arial" w:eastAsia="Calibri" w:cs="Arial"/>
                                  <w:b/>
                                  <w:bCs/>
                                  <w:spacing w:val="10"/>
                                  <w:w w:val="114"/>
                                </w:rPr>
                                <w:t xml:space="preserve"> </w:t>
                              </w:r>
                            </w:p>
                          </w:txbxContent>
                        </wps:txbx>
                        <wps:bodyPr horzOverflow="overflow" vert="horz" lIns="0" tIns="0" rIns="0" bIns="0" rtlCol="0">
                          <a:noAutofit/>
                        </wps:bodyPr>
                      </wps:wsp>
                      <wps:wsp>
                        <wps:cNvPr id="96" name="Rectangle 96"/>
                        <wps:cNvSpPr/>
                        <wps:spPr>
                          <a:xfrm>
                            <a:off x="2" y="2535504"/>
                            <a:ext cx="1569717" cy="504822"/>
                          </a:xfrm>
                          <a:prstGeom prst="rect">
                            <a:avLst/>
                          </a:prstGeom>
                          <a:ln>
                            <a:noFill/>
                          </a:ln>
                        </wps:spPr>
                        <wps:txbx>
                          <w:txbxContent>
                            <w:p w:rsidR="001F6509" w:rsidP="001F6509" w:rsidRDefault="001F6509" w14:paraId="6A70BFD1" w14:textId="77777777">
                              <w:pPr>
                                <w:rPr>
                                  <w:rFonts w:ascii="Arial" w:hAnsi="Arial" w:cs="Arial"/>
                                  <w:b/>
                                  <w:bCs/>
                                  <w:spacing w:val="10"/>
                                  <w:w w:val="111"/>
                                </w:rPr>
                              </w:pPr>
                              <w:r w:rsidRPr="006F2C95">
                                <w:rPr>
                                  <w:rFonts w:ascii="Arial" w:hAnsi="Arial" w:eastAsia="Calibri" w:cs="Arial"/>
                                  <w:b/>
                                  <w:bCs/>
                                  <w:w w:val="111"/>
                                </w:rPr>
                                <w:t>Parents/Carer</w:t>
                              </w:r>
                              <w:r w:rsidRPr="006F2C95">
                                <w:rPr>
                                  <w:rFonts w:ascii="Arial" w:hAnsi="Arial" w:eastAsia="Calibri" w:cs="Arial"/>
                                  <w:b/>
                                  <w:bCs/>
                                  <w:spacing w:val="10"/>
                                  <w:w w:val="111"/>
                                </w:rPr>
                                <w:t xml:space="preserve"> </w:t>
                              </w:r>
                            </w:p>
                            <w:p w:rsidRPr="006F2C95" w:rsidR="001F6509" w:rsidP="001F6509" w:rsidRDefault="001F6509" w14:paraId="027BAF36" w14:textId="77777777">
                              <w:pPr>
                                <w:rPr>
                                  <w:rFonts w:ascii="Arial" w:hAnsi="Arial" w:cs="Arial"/>
                                  <w:b/>
                                  <w:bCs/>
                                </w:rPr>
                              </w:pPr>
                              <w:r w:rsidRPr="006F2C95">
                                <w:rPr>
                                  <w:rFonts w:ascii="Arial" w:hAnsi="Arial" w:eastAsia="Calibri" w:cs="Arial"/>
                                  <w:b/>
                                  <w:bCs/>
                                  <w:w w:val="111"/>
                                </w:rPr>
                                <w:t>Name</w:t>
                              </w:r>
                              <w:r w:rsidRPr="006F2C95">
                                <w:rPr>
                                  <w:rFonts w:ascii="Arial" w:hAnsi="Arial" w:eastAsia="Calibri" w:cs="Arial"/>
                                  <w:b/>
                                  <w:bCs/>
                                  <w:spacing w:val="10"/>
                                  <w:w w:val="111"/>
                                </w:rPr>
                                <w:t xml:space="preserve"> </w:t>
                              </w:r>
                            </w:p>
                          </w:txbxContent>
                        </wps:txbx>
                        <wps:bodyPr horzOverflow="overflow" vert="horz" lIns="0" tIns="0" rIns="0" bIns="0" rtlCol="0">
                          <a:noAutofit/>
                        </wps:bodyPr>
                      </wps:wsp>
                      <wps:wsp>
                        <wps:cNvPr id="97" name="Rectangle 97"/>
                        <wps:cNvSpPr/>
                        <wps:spPr>
                          <a:xfrm>
                            <a:off x="3518115" y="2571917"/>
                            <a:ext cx="1586403" cy="195428"/>
                          </a:xfrm>
                          <a:prstGeom prst="rect">
                            <a:avLst/>
                          </a:prstGeom>
                          <a:ln>
                            <a:noFill/>
                          </a:ln>
                        </wps:spPr>
                        <wps:txbx>
                          <w:txbxContent>
                            <w:p w:rsidRPr="006F2C95" w:rsidR="001F6509" w:rsidP="001F6509" w:rsidRDefault="001F6509" w14:paraId="5E93736C" w14:textId="77777777">
                              <w:pPr>
                                <w:rPr>
                                  <w:rFonts w:ascii="Arial" w:hAnsi="Arial" w:cs="Arial"/>
                                  <w:b/>
                                  <w:bCs/>
                                </w:rPr>
                              </w:pPr>
                              <w:r w:rsidRPr="006F2C95">
                                <w:rPr>
                                  <w:rFonts w:ascii="Arial" w:hAnsi="Arial" w:eastAsia="Calibri" w:cs="Arial"/>
                                  <w:b/>
                                  <w:bCs/>
                                  <w:w w:val="116"/>
                                </w:rPr>
                                <w:t>Parental</w:t>
                              </w:r>
                              <w:r w:rsidRPr="006F2C95">
                                <w:rPr>
                                  <w:rFonts w:ascii="Arial" w:hAnsi="Arial" w:eastAsia="Calibri" w:cs="Arial"/>
                                  <w:b/>
                                  <w:bCs/>
                                  <w:spacing w:val="10"/>
                                  <w:w w:val="116"/>
                                </w:rPr>
                                <w:t xml:space="preserve"> </w:t>
                              </w:r>
                              <w:r w:rsidRPr="006F2C95">
                                <w:rPr>
                                  <w:rFonts w:ascii="Arial" w:hAnsi="Arial" w:eastAsia="Calibri" w:cs="Arial"/>
                                  <w:b/>
                                  <w:bCs/>
                                  <w:w w:val="116"/>
                                </w:rPr>
                                <w:t>Rights</w:t>
                              </w:r>
                              <w:r w:rsidRPr="006F2C95">
                                <w:rPr>
                                  <w:rFonts w:ascii="Arial" w:hAnsi="Arial" w:eastAsia="Calibri" w:cs="Arial"/>
                                  <w:b/>
                                  <w:bCs/>
                                  <w:spacing w:val="10"/>
                                  <w:w w:val="116"/>
                                </w:rPr>
                                <w:t xml:space="preserve"> </w:t>
                              </w:r>
                              <w:r w:rsidRPr="006F2C95">
                                <w:rPr>
                                  <w:rFonts w:ascii="Arial" w:hAnsi="Arial" w:eastAsia="Calibri" w:cs="Arial"/>
                                  <w:b/>
                                  <w:bCs/>
                                  <w:w w:val="116"/>
                                </w:rPr>
                                <w:t>and</w:t>
                              </w:r>
                              <w:r w:rsidRPr="006F2C95">
                                <w:rPr>
                                  <w:rFonts w:ascii="Arial" w:hAnsi="Arial" w:eastAsia="Calibri" w:cs="Arial"/>
                                  <w:b/>
                                  <w:bCs/>
                                  <w:spacing w:val="10"/>
                                  <w:w w:val="116"/>
                                </w:rPr>
                                <w:t xml:space="preserve"> </w:t>
                              </w:r>
                            </w:p>
                          </w:txbxContent>
                        </wps:txbx>
                        <wps:bodyPr horzOverflow="overflow" vert="horz" lIns="0" tIns="0" rIns="0" bIns="0" rtlCol="0">
                          <a:noAutofit/>
                        </wps:bodyPr>
                      </wps:wsp>
                      <wps:wsp>
                        <wps:cNvPr id="98" name="Rectangle 98"/>
                        <wps:cNvSpPr/>
                        <wps:spPr>
                          <a:xfrm>
                            <a:off x="3453087" y="2785339"/>
                            <a:ext cx="1482716" cy="202903"/>
                          </a:xfrm>
                          <a:prstGeom prst="rect">
                            <a:avLst/>
                          </a:prstGeom>
                          <a:ln>
                            <a:noFill/>
                          </a:ln>
                        </wps:spPr>
                        <wps:txbx>
                          <w:txbxContent>
                            <w:p w:rsidRPr="006F2C95" w:rsidR="001F6509" w:rsidP="001F6509" w:rsidRDefault="001F6509" w14:paraId="31A377C9" w14:textId="77777777">
                              <w:pPr>
                                <w:rPr>
                                  <w:rFonts w:ascii="Arial" w:hAnsi="Arial" w:cs="Arial"/>
                                  <w:b/>
                                  <w:bCs/>
                                </w:rPr>
                              </w:pPr>
                              <w:r w:rsidRPr="006F2C95">
                                <w:rPr>
                                  <w:rFonts w:ascii="Arial" w:hAnsi="Arial" w:eastAsia="Calibri" w:cs="Arial"/>
                                  <w:b/>
                                  <w:bCs/>
                                  <w:w w:val="114"/>
                                </w:rPr>
                                <w:t>Responsibilities</w:t>
                              </w:r>
                            </w:p>
                          </w:txbxContent>
                        </wps:txbx>
                        <wps:bodyPr horzOverflow="overflow" vert="horz" lIns="0" tIns="0" rIns="0" bIns="0" rtlCol="0">
                          <a:noAutofit/>
                        </wps:bodyPr>
                      </wps:wsp>
                      <wps:wsp>
                        <wps:cNvPr id="99" name="Rectangle 99"/>
                        <wps:cNvSpPr/>
                        <wps:spPr>
                          <a:xfrm>
                            <a:off x="53972" y="3180540"/>
                            <a:ext cx="1271908" cy="179880"/>
                          </a:xfrm>
                          <a:prstGeom prst="rect">
                            <a:avLst/>
                          </a:prstGeom>
                          <a:ln>
                            <a:noFill/>
                          </a:ln>
                        </wps:spPr>
                        <wps:txbx>
                          <w:txbxContent>
                            <w:p w:rsidRPr="006F2C95" w:rsidR="001F6509" w:rsidP="001F6509" w:rsidRDefault="001F6509" w14:paraId="4C546A84" w14:textId="77777777">
                              <w:pPr>
                                <w:rPr>
                                  <w:rFonts w:ascii="Arial" w:hAnsi="Arial" w:cs="Arial"/>
                                  <w:b/>
                                  <w:bCs/>
                                </w:rPr>
                              </w:pPr>
                              <w:r w:rsidRPr="006F2C95">
                                <w:rPr>
                                  <w:rFonts w:ascii="Arial" w:hAnsi="Arial" w:eastAsia="Calibri" w:cs="Arial"/>
                                  <w:b/>
                                  <w:bCs/>
                                  <w:w w:val="114"/>
                                </w:rPr>
                                <w:t>Name</w:t>
                              </w:r>
                              <w:r w:rsidRPr="006F2C95">
                                <w:rPr>
                                  <w:rFonts w:ascii="Arial" w:hAnsi="Arial" w:eastAsia="Calibri" w:cs="Arial"/>
                                  <w:b/>
                                  <w:bCs/>
                                  <w:spacing w:val="10"/>
                                  <w:w w:val="114"/>
                                </w:rPr>
                                <w:t xml:space="preserve"> </w:t>
                              </w:r>
                              <w:r w:rsidRPr="006F2C95">
                                <w:rPr>
                                  <w:rFonts w:ascii="Arial" w:hAnsi="Arial" w:eastAsia="Calibri" w:cs="Arial"/>
                                  <w:b/>
                                  <w:bCs/>
                                  <w:w w:val="114"/>
                                </w:rPr>
                                <w:t>of</w:t>
                              </w:r>
                              <w:r w:rsidRPr="006F2C95">
                                <w:rPr>
                                  <w:rFonts w:ascii="Arial" w:hAnsi="Arial" w:eastAsia="Calibri" w:cs="Arial"/>
                                  <w:b/>
                                  <w:bCs/>
                                  <w:spacing w:val="10"/>
                                  <w:w w:val="114"/>
                                </w:rPr>
                                <w:t xml:space="preserve"> </w:t>
                              </w:r>
                              <w:r w:rsidRPr="006F2C95">
                                <w:rPr>
                                  <w:rFonts w:ascii="Arial" w:hAnsi="Arial" w:eastAsia="Calibri" w:cs="Arial"/>
                                  <w:b/>
                                  <w:bCs/>
                                  <w:w w:val="114"/>
                                </w:rPr>
                                <w:t>GP</w:t>
                              </w:r>
                            </w:p>
                          </w:txbxContent>
                        </wps:txbx>
                        <wps:bodyPr horzOverflow="overflow" vert="horz" lIns="0" tIns="0" rIns="0" bIns="0" rtlCol="0">
                          <a:noAutofit/>
                        </wps:bodyPr>
                      </wps:wsp>
                      <wps:wsp>
                        <wps:cNvPr id="100" name="Rectangle 100"/>
                        <wps:cNvSpPr/>
                        <wps:spPr>
                          <a:xfrm>
                            <a:off x="3559705" y="3136734"/>
                            <a:ext cx="1355302" cy="223697"/>
                          </a:xfrm>
                          <a:prstGeom prst="rect">
                            <a:avLst/>
                          </a:prstGeom>
                          <a:ln>
                            <a:noFill/>
                          </a:ln>
                        </wps:spPr>
                        <wps:txbx>
                          <w:txbxContent>
                            <w:p w:rsidRPr="006F2C95" w:rsidR="001F6509" w:rsidP="001F6509" w:rsidRDefault="001F6509" w14:paraId="241BD86E" w14:textId="77777777">
                              <w:pPr>
                                <w:rPr>
                                  <w:rFonts w:ascii="Arial" w:hAnsi="Arial" w:cs="Arial"/>
                                  <w:b/>
                                  <w:bCs/>
                                </w:rPr>
                              </w:pPr>
                              <w:r w:rsidRPr="006F2C95">
                                <w:rPr>
                                  <w:rFonts w:ascii="Arial" w:hAnsi="Arial" w:eastAsia="Calibri" w:cs="Arial"/>
                                  <w:b/>
                                  <w:bCs/>
                                  <w:w w:val="113"/>
                                </w:rPr>
                                <w:t>Named</w:t>
                              </w:r>
                              <w:r w:rsidRPr="006F2C95">
                                <w:rPr>
                                  <w:rFonts w:ascii="Arial" w:hAnsi="Arial" w:eastAsia="Calibri" w:cs="Arial"/>
                                  <w:b/>
                                  <w:bCs/>
                                  <w:spacing w:val="10"/>
                                  <w:w w:val="113"/>
                                </w:rPr>
                                <w:t xml:space="preserve"> </w:t>
                              </w:r>
                              <w:r w:rsidRPr="006F2C95">
                                <w:rPr>
                                  <w:rFonts w:ascii="Arial" w:hAnsi="Arial" w:eastAsia="Calibri" w:cs="Arial"/>
                                  <w:b/>
                                  <w:bCs/>
                                  <w:w w:val="113"/>
                                </w:rPr>
                                <w:t>Person</w:t>
                              </w:r>
                            </w:p>
                          </w:txbxContent>
                        </wps:txbx>
                        <wps:bodyPr horzOverflow="overflow" vert="horz" lIns="0" tIns="0" rIns="0" bIns="0" rtlCol="0">
                          <a:noAutofit/>
                        </wps:bodyPr>
                      </wps:wsp>
                      <wps:wsp>
                        <wps:cNvPr id="101" name="Rectangle 101"/>
                        <wps:cNvSpPr/>
                        <wps:spPr>
                          <a:xfrm>
                            <a:off x="135350" y="3454178"/>
                            <a:ext cx="1479872" cy="302258"/>
                          </a:xfrm>
                          <a:prstGeom prst="rect">
                            <a:avLst/>
                          </a:prstGeom>
                          <a:ln>
                            <a:noFill/>
                          </a:ln>
                        </wps:spPr>
                        <wps:txbx>
                          <w:txbxContent>
                            <w:p w:rsidRPr="006F2C95" w:rsidR="001F6509" w:rsidP="001F6509" w:rsidRDefault="001F6509" w14:paraId="5BDAD047" w14:textId="77777777">
                              <w:pPr>
                                <w:rPr>
                                  <w:rFonts w:ascii="Arial" w:hAnsi="Arial" w:cs="Arial"/>
                                  <w:b/>
                                  <w:bCs/>
                                  <w:spacing w:val="10"/>
                                  <w:w w:val="117"/>
                                </w:rPr>
                              </w:pPr>
                              <w:r w:rsidRPr="006F2C95">
                                <w:rPr>
                                  <w:rFonts w:ascii="Arial" w:hAnsi="Arial" w:cs="Arial"/>
                                  <w:b/>
                                  <w:bCs/>
                                  <w:w w:val="117"/>
                                </w:rPr>
                                <w:t>LAC Status</w:t>
                              </w:r>
                              <w:r w:rsidRPr="006F2C95">
                                <w:rPr>
                                  <w:rFonts w:ascii="Arial" w:hAnsi="Arial" w:cs="Arial"/>
                                  <w:b/>
                                  <w:bCs/>
                                  <w:spacing w:val="10"/>
                                  <w:w w:val="117"/>
                                </w:rPr>
                                <w:t xml:space="preserve"> </w:t>
                              </w:r>
                            </w:p>
                          </w:txbxContent>
                        </wps:txbx>
                        <wps:bodyPr horzOverflow="overflow" vert="horz" lIns="0" tIns="0" rIns="0" bIns="0" rtlCol="0">
                          <a:noAutofit/>
                        </wps:bodyPr>
                      </wps:wsp>
                      <wps:wsp>
                        <wps:cNvPr id="1355" name="Shape 1355"/>
                        <wps:cNvSpPr/>
                        <wps:spPr>
                          <a:xfrm>
                            <a:off x="3170" y="0"/>
                            <a:ext cx="425653" cy="245656"/>
                          </a:xfrm>
                          <a:custGeom>
                            <a:avLst/>
                            <a:gdLst/>
                            <a:ahLst/>
                            <a:cxnLst/>
                            <a:rect l="0" t="0" r="0" b="0"/>
                            <a:pathLst>
                              <a:path w="425653" h="245656">
                                <a:moveTo>
                                  <a:pt x="0" y="245656"/>
                                </a:moveTo>
                                <a:lnTo>
                                  <a:pt x="425653" y="245656"/>
                                </a:lnTo>
                                <a:lnTo>
                                  <a:pt x="425653" y="0"/>
                                </a:lnTo>
                                <a:lnTo>
                                  <a:pt x="0" y="0"/>
                                </a:lnTo>
                                <a:close/>
                              </a:path>
                            </a:pathLst>
                          </a:custGeom>
                          <a:noFill/>
                          <a:ln w="6350" cap="flat" cmpd="sng" algn="ctr">
                            <a:solidFill>
                              <a:srgbClr val="000000"/>
                            </a:solidFill>
                            <a:prstDash val="solid"/>
                            <a:miter lim="100000"/>
                          </a:ln>
                          <a:effectLst/>
                        </wps:spPr>
                        <wps:bodyPr/>
                      </wps:wsp>
                      <wps:wsp>
                        <wps:cNvPr id="1356" name="Shape 1356"/>
                        <wps:cNvSpPr/>
                        <wps:spPr>
                          <a:xfrm>
                            <a:off x="3170" y="413994"/>
                            <a:ext cx="425653" cy="245656"/>
                          </a:xfrm>
                          <a:custGeom>
                            <a:avLst/>
                            <a:gdLst/>
                            <a:ahLst/>
                            <a:cxnLst/>
                            <a:rect l="0" t="0" r="0" b="0"/>
                            <a:pathLst>
                              <a:path w="425653" h="245656">
                                <a:moveTo>
                                  <a:pt x="0" y="245656"/>
                                </a:moveTo>
                                <a:lnTo>
                                  <a:pt x="425653" y="245656"/>
                                </a:lnTo>
                                <a:lnTo>
                                  <a:pt x="425653" y="0"/>
                                </a:lnTo>
                                <a:lnTo>
                                  <a:pt x="0" y="0"/>
                                </a:lnTo>
                                <a:close/>
                              </a:path>
                            </a:pathLst>
                          </a:custGeom>
                          <a:noFill/>
                          <a:ln w="6350" cap="flat" cmpd="sng" algn="ctr">
                            <a:solidFill>
                              <a:srgbClr val="000000"/>
                            </a:solidFill>
                            <a:prstDash val="solid"/>
                            <a:miter lim="100000"/>
                          </a:ln>
                          <a:effectLst/>
                        </wps:spPr>
                        <wps:bodyPr/>
                      </wps:wsp>
                    </wpg:wgp>
                  </a:graphicData>
                </a:graphic>
              </wp:inline>
            </w:drawing>
          </mc:Choice>
          <mc:Fallback>
            <w:pict w14:anchorId="2D9DA6B5">
              <v:group id="Group 9214" style="width:493.55pt;height:250.3pt;mso-position-horizontal-relative:char;mso-position-vertical-relative:line" coordsize="68400,37564" o:spid="_x0000_s1027" w14:anchorId="32C0759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">
                <v:rect id="Rectangle 10" style="position:absolute;left:5333;top:306;width:22915;height:2150;visibility:visible;mso-wrap-style:square;v-text-anchor:top" o:spid="_x0000_s1028"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">
                  <v:textbox inset="0,0,0,0">
                    <w:txbxContent>
                      <w:p w:rsidRPr="00605313" w:rsidR="001F6509" w:rsidP="001F6509" w:rsidRDefault="001F6509" w14:paraId="3C31D56A" w14:textId="77777777">
                        <w:pPr>
                          <w:rPr>
                            <w:rFonts w:ascii="Arial" w:hAnsi="Arial" w:cs="Arial"/>
                            <w:b/>
                            <w:bCs/>
                          </w:rPr>
                        </w:pPr>
                        <w:r w:rsidRPr="00605313">
                          <w:rPr>
                            <w:rFonts w:ascii="Arial" w:hAnsi="Arial" w:eastAsia="Calibri" w:cs="Arial"/>
                            <w:b/>
                            <w:bCs/>
                            <w:w w:val="117"/>
                          </w:rPr>
                          <w:t>Safeguarding</w:t>
                        </w:r>
                        <w:r w:rsidRPr="00605313">
                          <w:rPr>
                            <w:rFonts w:ascii="Arial" w:hAnsi="Arial" w:eastAsia="Calibri" w:cs="Arial"/>
                            <w:b/>
                            <w:bCs/>
                            <w:spacing w:val="11"/>
                            <w:w w:val="117"/>
                          </w:rPr>
                          <w:t xml:space="preserve"> </w:t>
                        </w:r>
                        <w:r w:rsidRPr="00605313">
                          <w:rPr>
                            <w:rFonts w:ascii="Arial" w:hAnsi="Arial" w:eastAsia="Calibri" w:cs="Arial"/>
                            <w:b/>
                            <w:bCs/>
                            <w:w w:val="117"/>
                          </w:rPr>
                          <w:t>Hub</w:t>
                        </w:r>
                        <w:r w:rsidRPr="00605313">
                          <w:rPr>
                            <w:rFonts w:ascii="Arial" w:hAnsi="Arial" w:eastAsia="Calibri" w:cs="Arial"/>
                            <w:b/>
                            <w:bCs/>
                            <w:spacing w:val="11"/>
                            <w:w w:val="117"/>
                          </w:rPr>
                          <w:t xml:space="preserve"> </w:t>
                        </w:r>
                        <w:r w:rsidRPr="00605313">
                          <w:rPr>
                            <w:rFonts w:ascii="Arial" w:hAnsi="Arial" w:eastAsia="Calibri" w:cs="Arial"/>
                            <w:b/>
                            <w:bCs/>
                            <w:w w:val="117"/>
                          </w:rPr>
                          <w:t>(MASH)</w:t>
                        </w:r>
                      </w:p>
                    </w:txbxContent>
                  </v:textbox>
                </v:rect>
                <v:rect id="Rectangle 11" style="position:absolute;left:5333;top:4588;width:53123;height:2150;visibility:visible;mso-wrap-style:square;v-text-anchor:top" o:spid="_x0000_s1029"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">
                  <v:textbox inset="0,0,0,0">
                    <w:txbxContent>
                      <w:p w:rsidRPr="00605313" w:rsidR="001F6509" w:rsidP="001F6509" w:rsidRDefault="001F6509" w14:paraId="05995295" w14:textId="77777777">
                        <w:pPr>
                          <w:rPr>
                            <w:rFonts w:ascii="Arial" w:hAnsi="Arial" w:cs="Arial"/>
                            <w:b/>
                            <w:bCs/>
                          </w:rPr>
                        </w:pPr>
                        <w:r w:rsidRPr="00605313">
                          <w:rPr>
                            <w:rFonts w:ascii="Arial" w:hAnsi="Arial" w:eastAsia="Calibri" w:cs="Arial"/>
                            <w:b/>
                            <w:bCs/>
                            <w:w w:val="116"/>
                          </w:rPr>
                          <w:t>Please</w:t>
                        </w:r>
                        <w:r w:rsidRPr="00605313">
                          <w:rPr>
                            <w:rFonts w:ascii="Arial" w:hAnsi="Arial" w:eastAsia="Calibri" w:cs="Arial"/>
                            <w:b/>
                            <w:bCs/>
                            <w:spacing w:val="11"/>
                            <w:w w:val="116"/>
                          </w:rPr>
                          <w:t xml:space="preserve"> </w:t>
                        </w:r>
                        <w:r w:rsidRPr="00605313">
                          <w:rPr>
                            <w:rFonts w:ascii="Arial" w:hAnsi="Arial" w:eastAsia="Calibri" w:cs="Arial"/>
                            <w:b/>
                            <w:bCs/>
                            <w:w w:val="116"/>
                          </w:rPr>
                          <w:t>tick</w:t>
                        </w:r>
                        <w:r w:rsidRPr="00605313">
                          <w:rPr>
                            <w:rFonts w:ascii="Arial" w:hAnsi="Arial" w:eastAsia="Calibri" w:cs="Arial"/>
                            <w:b/>
                            <w:bCs/>
                            <w:spacing w:val="11"/>
                            <w:w w:val="116"/>
                          </w:rPr>
                          <w:t xml:space="preserve"> </w:t>
                        </w:r>
                        <w:r w:rsidRPr="00605313">
                          <w:rPr>
                            <w:rFonts w:ascii="Arial" w:hAnsi="Arial" w:eastAsia="Calibri" w:cs="Arial"/>
                            <w:b/>
                            <w:bCs/>
                            <w:w w:val="116"/>
                          </w:rPr>
                          <w:t>this</w:t>
                        </w:r>
                        <w:r w:rsidRPr="00605313">
                          <w:rPr>
                            <w:rFonts w:ascii="Arial" w:hAnsi="Arial" w:eastAsia="Calibri" w:cs="Arial"/>
                            <w:b/>
                            <w:bCs/>
                            <w:spacing w:val="11"/>
                            <w:w w:val="116"/>
                          </w:rPr>
                          <w:t xml:space="preserve"> </w:t>
                        </w:r>
                        <w:r w:rsidRPr="00605313">
                          <w:rPr>
                            <w:rFonts w:ascii="Arial" w:hAnsi="Arial" w:eastAsia="Calibri" w:cs="Arial"/>
                            <w:b/>
                            <w:bCs/>
                            <w:w w:val="116"/>
                          </w:rPr>
                          <w:t>box</w:t>
                        </w:r>
                        <w:r w:rsidRPr="00605313">
                          <w:rPr>
                            <w:rFonts w:ascii="Arial" w:hAnsi="Arial" w:eastAsia="Calibri" w:cs="Arial"/>
                            <w:b/>
                            <w:bCs/>
                            <w:spacing w:val="11"/>
                            <w:w w:val="116"/>
                          </w:rPr>
                          <w:t xml:space="preserve"> </w:t>
                        </w:r>
                        <w:r w:rsidRPr="00605313">
                          <w:rPr>
                            <w:rFonts w:ascii="Arial" w:hAnsi="Arial" w:eastAsia="Calibri" w:cs="Arial"/>
                            <w:b/>
                            <w:bCs/>
                            <w:w w:val="116"/>
                          </w:rPr>
                          <w:t>if</w:t>
                        </w:r>
                        <w:r w:rsidRPr="00605313">
                          <w:rPr>
                            <w:rFonts w:ascii="Arial" w:hAnsi="Arial" w:eastAsia="Calibri" w:cs="Arial"/>
                            <w:b/>
                            <w:bCs/>
                            <w:spacing w:val="11"/>
                            <w:w w:val="116"/>
                          </w:rPr>
                          <w:t xml:space="preserve"> </w:t>
                        </w:r>
                        <w:r w:rsidRPr="00605313">
                          <w:rPr>
                            <w:rFonts w:ascii="Arial" w:hAnsi="Arial" w:eastAsia="Calibri" w:cs="Arial"/>
                            <w:b/>
                            <w:bCs/>
                            <w:w w:val="116"/>
                          </w:rPr>
                          <w:t>you</w:t>
                        </w:r>
                        <w:r w:rsidRPr="00605313">
                          <w:rPr>
                            <w:rFonts w:ascii="Arial" w:hAnsi="Arial" w:eastAsia="Calibri" w:cs="Arial"/>
                            <w:b/>
                            <w:bCs/>
                            <w:spacing w:val="11"/>
                            <w:w w:val="116"/>
                          </w:rPr>
                          <w:t xml:space="preserve"> </w:t>
                        </w:r>
                        <w:r w:rsidRPr="00605313">
                          <w:rPr>
                            <w:rFonts w:ascii="Arial" w:hAnsi="Arial" w:eastAsia="Calibri" w:cs="Arial"/>
                            <w:b/>
                            <w:bCs/>
                            <w:w w:val="116"/>
                          </w:rPr>
                          <w:t>are</w:t>
                        </w:r>
                        <w:r w:rsidRPr="00605313">
                          <w:rPr>
                            <w:rFonts w:ascii="Arial" w:hAnsi="Arial" w:eastAsia="Calibri" w:cs="Arial"/>
                            <w:b/>
                            <w:bCs/>
                            <w:spacing w:val="11"/>
                            <w:w w:val="116"/>
                          </w:rPr>
                          <w:t xml:space="preserve"> </w:t>
                        </w:r>
                        <w:r w:rsidRPr="00605313">
                          <w:rPr>
                            <w:rFonts w:ascii="Arial" w:hAnsi="Arial" w:eastAsia="Calibri" w:cs="Arial"/>
                            <w:b/>
                            <w:bCs/>
                            <w:w w:val="116"/>
                          </w:rPr>
                          <w:t>identifying</w:t>
                        </w:r>
                        <w:r w:rsidRPr="00605313">
                          <w:rPr>
                            <w:rFonts w:ascii="Arial" w:hAnsi="Arial" w:eastAsia="Calibri" w:cs="Arial"/>
                            <w:b/>
                            <w:bCs/>
                            <w:spacing w:val="11"/>
                            <w:w w:val="116"/>
                          </w:rPr>
                          <w:t xml:space="preserve"> </w:t>
                        </w:r>
                        <w:r w:rsidRPr="00605313">
                          <w:rPr>
                            <w:rFonts w:ascii="Arial" w:hAnsi="Arial" w:eastAsia="Calibri" w:cs="Arial"/>
                            <w:b/>
                            <w:bCs/>
                            <w:w w:val="116"/>
                          </w:rPr>
                          <w:t>a</w:t>
                        </w:r>
                        <w:r w:rsidRPr="00605313">
                          <w:rPr>
                            <w:rFonts w:ascii="Arial" w:hAnsi="Arial" w:eastAsia="Calibri" w:cs="Arial"/>
                            <w:b/>
                            <w:bCs/>
                            <w:spacing w:val="11"/>
                            <w:w w:val="116"/>
                          </w:rPr>
                          <w:t xml:space="preserve"> </w:t>
                        </w:r>
                        <w:r w:rsidRPr="00605313">
                          <w:rPr>
                            <w:rFonts w:ascii="Arial" w:hAnsi="Arial" w:eastAsia="Calibri" w:cs="Arial"/>
                            <w:b/>
                            <w:bCs/>
                            <w:w w:val="116"/>
                          </w:rPr>
                          <w:t>‘Wellbeing</w:t>
                        </w:r>
                        <w:r w:rsidRPr="00605313">
                          <w:rPr>
                            <w:rFonts w:ascii="Arial" w:hAnsi="Arial" w:eastAsia="Calibri" w:cs="Arial"/>
                            <w:b/>
                            <w:bCs/>
                            <w:spacing w:val="11"/>
                            <w:w w:val="116"/>
                          </w:rPr>
                          <w:t xml:space="preserve"> </w:t>
                        </w:r>
                        <w:r w:rsidRPr="00605313">
                          <w:rPr>
                            <w:rFonts w:ascii="Arial" w:hAnsi="Arial" w:eastAsia="Calibri" w:cs="Arial"/>
                            <w:b/>
                            <w:bCs/>
                            <w:w w:val="116"/>
                          </w:rPr>
                          <w:t>Need’.</w:t>
                        </w:r>
                        <w:r w:rsidRPr="00605313">
                          <w:rPr>
                            <w:rFonts w:ascii="Arial" w:hAnsi="Arial" w:eastAsia="Calibri" w:cs="Arial"/>
                            <w:b/>
                            <w:bCs/>
                            <w:spacing w:val="11"/>
                            <w:w w:val="116"/>
                          </w:rPr>
                          <w:t xml:space="preserve"> </w:t>
                        </w:r>
                      </w:p>
                    </w:txbxContent>
                  </v:textbox>
                </v:rect>
                <v:shape id="Shape 9558" style="position:absolute;left:31;top:7704;width:68337;height:2273;visibility:visible;mso-wrap-style:square;v-text-anchor:top" coordsize="6833654,227330" o:spid="_x0000_s1030" fillcolor="#600c52" stroked="f" strokeweight="0" path="m,l6833654,r,227330l,22733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">
                  <v:stroke miterlimit="83231f" joinstyle="miter"/>
                  <v:path textboxrect="0,0,6833654,227330" arrowok="t"/>
                </v:shape>
                <v:shape id="Shape 9559" style="position:absolute;left:121;top:34181;width:16824;height:3023;visibility:visible;mso-wrap-style:square;v-text-anchor:top" coordsize="1508760,302260" o:spid="_x0000_s1031" fillcolor="#efe6ed" stroked="f" strokeweight="0" path="m,l1508760,r,302260l,30226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">
                  <v:stroke miterlimit="83231f" joinstyle="miter"/>
                  <v:path textboxrect="0,0,1508760,302260" arrowok="t"/>
                </v:shape>
                <v:shape id="Shape 14" style="position:absolute;left:34198;top:24735;width:15297;height:9299;visibility:visible;mso-wrap-style:square;v-text-anchor:top" coordsize="1260475,929855" o:spid="_x0000_s1032" fillcolor="#efe6ed" stroked="f" strokeweight="0" path="m,l1260475,r,627595l1260475,627596r,302259l,929855,,627596r,-1l,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">
                  <v:stroke miterlimit="83231f" joinstyle="miter"/>
                  <v:path textboxrect="0,0,1260475,929855" arrowok="t"/>
                </v:shape>
                <v:shape id="Shape 15" style="position:absolute;left:121;top:24680;width:16824;height:9299;visibility:visible;mso-wrap-style:square;v-text-anchor:top" coordsize="1508760,929855" o:spid="_x0000_s1033" fillcolor="#efe6ed" stroked="f" strokeweight="0" path="m,l1508760,r,627595l1508760,627596r,302259l,929855,,627596r,-1l,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">
                  <v:stroke miterlimit="83231f" joinstyle="miter"/>
                  <v:path textboxrect="0,0,1508760,929855" arrowok="t"/>
                </v:shape>
                <v:shape id="Shape 16" style="position:absolute;left:34104;top:10227;width:15809;height:12730;visibility:visible;mso-wrap-style:square;v-text-anchor:top" coordsize="1260475,1273036" o:spid="_x0000_s1034" fillcolor="#efe6ed" stroked="f" strokeweight="0" path="m,l1260475,r,410007l1260475,410019r,270891l1260475,1273036,,1273036,,680910,,410019r,-12l,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">
                  <v:stroke miterlimit="83231f" joinstyle="miter"/>
                  <v:path textboxrect="0,0,1260475,1273036" arrowok="t"/>
                </v:shape>
                <v:shape id="Shape 17" style="position:absolute;left:31;top:10151;width:17115;height:12731;visibility:visible;mso-wrap-style:square;v-text-anchor:top" coordsize="1508760,1273036" o:spid="_x0000_s1035" fillcolor="#efe6ed" stroked="f" strokeweight="0" path="m,l1508760,r,410007l1508760,410019r,270891l1508760,1273036,,1273036,,680910,,410019r,-12l,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">
                  <v:stroke miterlimit="83231f" joinstyle="miter"/>
                  <v:path textboxrect="0,0,1508760,1273036" arrowok="t"/>
                </v:shape>
                <v:shape id="Shape 9560" style="position:absolute;left:31;top:22708;width:68337;height:2004;visibility:visible;mso-wrap-style:square;v-text-anchor:top" coordsize="6833654,200406" o:spid="_x0000_s1036" fillcolor="#9f6d97" stroked="f" strokeweight="0" path="m,l6833654,r,200406l,200406,,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">
                  <v:stroke miterlimit="83231f" joinstyle="miter"/>
                  <v:path textboxrect="0,0,6833654,200406" arrowok="t"/>
                </v:shape>
                <v:shape id="Shape 19" style="position:absolute;top:7704;width:15119;height:0;visibility:visible;mso-wrap-style:square;v-text-anchor:top" coordsize="1511935,0" o:spid="_x0000_s1037" filled="f" strokeweight=".5pt" path="m,l1511935,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">
                  <v:stroke miterlimit="83231f" joinstyle="miter"/>
                  <v:path textboxrect="0,0,1511935,0" arrowok="t"/>
                </v:shape>
                <v:shape id="Shape 20" style="position:absolute;left:31;top:7736;width:0;height:2210;visibility:visible;mso-wrap-style:square;v-text-anchor:top" coordsize="0,220980" o:spid="_x0000_s1038" filled="f" strokeweight=".5pt" path="m,220980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">
                  <v:stroke miterlimit="83231f" joinstyle="miter"/>
                  <v:path textboxrect="0,0,0,220980" arrowok="t"/>
                </v:shape>
                <v:shape id="Shape 21" style="position:absolute;left:15119;top:7704;width:18904;height:0;visibility:visible;mso-wrap-style:square;v-text-anchor:top" coordsize="1890395,0" o:spid="_x0000_s1039" filled="f" strokeweight=".5pt" path="m,l1890395,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">
                  <v:stroke miterlimit="83231f" joinstyle="miter"/>
                  <v:path textboxrect="0,0,1890395,0" arrowok="t"/>
                </v:shape>
                <v:shape id="Shape 22" style="position:absolute;left:34023;top:7704;width:12605;height:0;visibility:visible;mso-wrap-style:square;v-text-anchor:top" coordsize="1260475,0" o:spid="_x0000_s1040" filled="f" strokeweight=".5pt" path="m,l1260475,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">
                  <v:stroke miterlimit="83231f" joinstyle="miter"/>
                  <v:path textboxrect="0,0,1260475,0" arrowok="t"/>
                </v:shape>
                <v:shape id="Shape 23" style="position:absolute;left:46628;top:7704;width:21772;height:0;visibility:visible;mso-wrap-style:square;v-text-anchor:top" coordsize="2177199,0" o:spid="_x0000_s1041" filled="f" strokeweight=".5pt" path="m,l2177199,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">
                  <v:stroke miterlimit="83231f" joinstyle="miter"/>
                  <v:path textboxrect="0,0,2177199,0" arrowok="t"/>
                </v:shape>
                <v:shape id="Shape 24" style="position:absolute;left:68368;top:7736;width:0;height:2210;visibility:visible;mso-wrap-style:square;v-text-anchor:top" coordsize="0,220980" o:spid="_x0000_s1042" filled="f" strokeweight=".5pt" path="m,220980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">
                  <v:stroke miterlimit="83231f" joinstyle="miter"/>
                  <v:path textboxrect="0,0,0,220980" arrowok="t"/>
                </v:shape>
                <v:shape id="Shape 25" style="position:absolute;top:9977;width:15119;height:0;visibility:visible;mso-wrap-style:square;v-text-anchor:top" coordsize="1511935,0" o:spid="_x0000_s1043" filled="f" strokeweight=".5pt" path="m,l1511935,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">
                  <v:stroke miterlimit="83231f" joinstyle="miter"/>
                  <v:path textboxrect="0,0,1511935,0" arrowok="t"/>
                </v:shape>
                <v:shape id="Shape 26" style="position:absolute;left:31;top:10009;width:0;height:4037;visibility:visible;mso-wrap-style:square;v-text-anchor:top" coordsize="0,403670" o:spid="_x0000_s1044" filled="f" strokeweight=".5pt" path="m,403670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">
                  <v:stroke miterlimit="83231f" joinstyle="miter"/>
                  <v:path textboxrect="0,0,0,403670" arrowok="t"/>
                </v:shape>
                <v:shape id="Shape 27" style="position:absolute;left:15119;top:9977;width:18904;height:0;visibility:visible;mso-wrap-style:square;v-text-anchor:top" coordsize="1890395,0" o:spid="_x0000_s1045" filled="f" strokeweight=".5pt" path="m,l1890395,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">
                  <v:stroke miterlimit="83231f" joinstyle="miter"/>
                  <v:path textboxrect="0,0,1890395,0" arrowok="t"/>
                </v:shape>
                <v:shape id="Shape 28" style="position:absolute;left:16690;top:10151;width:457;height:4037;flip:x;visibility:visible;mso-wrap-style:square;v-text-anchor:top" coordsize="45719,403670" o:spid="_x0000_s1046" filled="f" strokeweight=".5pt" path="m,403670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">
                  <v:stroke miterlimit="83231f" joinstyle="miter"/>
                  <v:path textboxrect="0,0,45719,403670" arrowok="t"/>
                </v:shape>
                <v:shape id="Shape 29" style="position:absolute;left:46628;top:9977;width:21772;height:0;visibility:visible;mso-wrap-style:square;v-text-anchor:top" coordsize="2177199,0" o:spid="_x0000_s1047" filled="f" strokeweight=".5pt" path="m,l2177199,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">
                  <v:stroke miterlimit="83231f" joinstyle="miter"/>
                  <v:path textboxrect="0,0,2177199,0" arrowok="t"/>
                </v:shape>
                <v:shape id="Shape 30" style="position:absolute;left:68368;top:10009;width:0;height:4037;visibility:visible;mso-wrap-style:square;v-text-anchor:top" coordsize="0,403670" o:spid="_x0000_s1048" filled="f" strokeweight=".5pt" path="m,403670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">
                  <v:stroke miterlimit="83231f" joinstyle="miter"/>
                  <v:path textboxrect="0,0,0,403670" arrowok="t"/>
                </v:shape>
                <v:shape id="Shape 31" style="position:absolute;top:14077;width:15119;height:0;visibility:visible;mso-wrap-style:square;v-text-anchor:top" coordsize="1511935,0" o:spid="_x0000_s1049" filled="f" strokeweight=".5pt" path="m,l1511935,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">
                  <v:stroke miterlimit="83231f" joinstyle="miter"/>
                  <v:path textboxrect="0,0,1511935,0" arrowok="t"/>
                </v:shape>
                <v:shape id="Shape 32" style="position:absolute;left:31;top:14109;width:0;height:2646;visibility:visible;mso-wrap-style:square;v-text-anchor:top" coordsize="0,264554" o:spid="_x0000_s1050" filled="f" strokeweight=".5pt" path="m,264554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">
                  <v:stroke miterlimit="83231f" joinstyle="miter"/>
                  <v:path textboxrect="0,0,0,264554" arrowok="t"/>
                </v:shape>
                <v:shape id="Shape 33" style="position:absolute;left:15119;top:14077;width:18904;height:0;visibility:visible;mso-wrap-style:square;v-text-anchor:top" coordsize="1890395,0" o:spid="_x0000_s1051" filled="f" strokeweight=".5pt" path="m,l1890395,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">
                  <v:stroke miterlimit="83231f" joinstyle="miter"/>
                  <v:path textboxrect="0,0,1890395,0" arrowok="t"/>
                </v:shape>
                <v:shape id="Shape 34" style="position:absolute;left:17147;top:14141;width:0;height:2646;visibility:visible;mso-wrap-style:square;v-text-anchor:top" coordsize="0,264554" o:spid="_x0000_s1052" filled="f" strokeweight=".5pt" path="m,264554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">
                  <v:stroke miterlimit="83231f" joinstyle="miter"/>
                  <v:path textboxrect="0,0,0,264554" arrowok="t"/>
                </v:shape>
                <v:shape id="Shape 35" style="position:absolute;left:46628;top:14077;width:21772;height:0;visibility:visible;mso-wrap-style:square;v-text-anchor:top" coordsize="2177199,0" o:spid="_x0000_s1053" filled="f" strokeweight=".5pt" path="m,l2177199,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">
                  <v:stroke miterlimit="83231f" joinstyle="miter"/>
                  <v:path textboxrect="0,0,2177199,0" arrowok="t"/>
                </v:shape>
                <v:shape id="Shape 36" style="position:absolute;left:68368;top:14109;width:0;height:2646;visibility:visible;mso-wrap-style:square;v-text-anchor:top" coordsize="0,264554" o:spid="_x0000_s1054" filled="f" strokeweight=".5pt" path="m,264554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">
                  <v:stroke miterlimit="83231f" joinstyle="miter"/>
                  <v:path textboxrect="0,0,0,264554" arrowok="t"/>
                </v:shape>
                <v:shape id="Shape 37" style="position:absolute;top:16787;width:15119;height:0;visibility:visible;mso-wrap-style:square;v-text-anchor:top" coordsize="1511935,0" o:spid="_x0000_s1055" filled="f" strokeweight=".5pt" path="m,l1511935,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">
                  <v:stroke miterlimit="83231f" joinstyle="miter"/>
                  <v:path textboxrect="0,0,1511935,0" arrowok="t"/>
                </v:shape>
                <v:shape id="Shape 38" style="position:absolute;left:31;top:16818;width:0;height:5858;visibility:visible;mso-wrap-style:square;v-text-anchor:top" coordsize="0,585775" o:spid="_x0000_s1056" filled="f" strokeweight=".5pt" path="m,585775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">
                  <v:stroke miterlimit="83231f" joinstyle="miter"/>
                  <v:path textboxrect="0,0,0,585775" arrowok="t"/>
                </v:shape>
                <v:shape id="Shape 39" style="position:absolute;left:15119;top:16787;width:18904;height:0;visibility:visible;mso-wrap-style:square;v-text-anchor:top" coordsize="1890395,0" o:spid="_x0000_s1057" filled="f" strokeweight=".5pt" path="m,l1890395,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">
                  <v:stroke miterlimit="83231f" joinstyle="miter"/>
                  <v:path textboxrect="0,0,1890395,0" arrowok="t"/>
                </v:shape>
                <v:shape id="Shape 40" style="position:absolute;left:17147;top:16787;width:0;height:5857;visibility:visible;mso-wrap-style:square;v-text-anchor:top" coordsize="0,585775" o:spid="_x0000_s1058" filled="f" strokeweight=".5pt" path="m,585775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">
                  <v:stroke miterlimit="83231f" joinstyle="miter"/>
                  <v:path textboxrect="0,0,0,585775" arrowok="t"/>
                </v:shape>
                <v:shape id="Shape 41" style="position:absolute;left:46628;top:16787;width:21772;height:0;visibility:visible;mso-wrap-style:square;v-text-anchor:top" coordsize="2177199,0" o:spid="_x0000_s1059" filled="f" strokeweight=".5pt" path="m,l2177199,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">
                  <v:stroke miterlimit="83231f" joinstyle="miter"/>
                  <v:path textboxrect="0,0,2177199,0" arrowok="t"/>
                </v:shape>
                <v:shape id="Shape 42" style="position:absolute;left:68368;top:16818;width:0;height:5858;visibility:visible;mso-wrap-style:square;v-text-anchor:top" coordsize="0,585775" o:spid="_x0000_s1060" filled="f" strokeweight=".5pt" path="m,585775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">
                  <v:stroke miterlimit="83231f" joinstyle="miter"/>
                  <v:path textboxrect="0,0,0,585775" arrowok="t"/>
                </v:shape>
                <v:shape id="Shape 43" style="position:absolute;top:22708;width:15119;height:0;visibility:visible;mso-wrap-style:square;v-text-anchor:top" coordsize="1511935,0" o:spid="_x0000_s1061" filled="f" strokeweight=".5pt" path="m,l1511935,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">
                  <v:stroke miterlimit="83231f" joinstyle="miter"/>
                  <v:path textboxrect="0,0,1511935,0" arrowok="t"/>
                </v:shape>
                <v:shape id="Shape 44" style="position:absolute;left:31;top:22740;width:0;height:1940;visibility:visible;mso-wrap-style:square;v-text-anchor:top" coordsize="0,194056" o:spid="_x0000_s1062" filled="f" strokeweight=".5pt" path="m,194056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">
                  <v:stroke miterlimit="83231f" joinstyle="miter"/>
                  <v:path textboxrect="0,0,0,194056" arrowok="t"/>
                </v:shape>
                <v:shape id="Shape 45" style="position:absolute;left:15119;top:22708;width:18904;height:0;visibility:visible;mso-wrap-style:square;v-text-anchor:top" coordsize="1890395,0" o:spid="_x0000_s1063" filled="f" strokeweight=".5pt" path="m,l1890395,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">
                  <v:stroke miterlimit="83231f" joinstyle="miter"/>
                  <v:path textboxrect="0,0,1890395,0" arrowok="t"/>
                </v:shape>
                <v:shape id="Shape 46" style="position:absolute;left:46628;top:22708;width:21772;height:0;visibility:visible;mso-wrap-style:square;v-text-anchor:top" coordsize="2177199,0" o:spid="_x0000_s1064" filled="f" strokeweight=".5pt" path="m,l2177199,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">
                  <v:stroke miterlimit="83231f" joinstyle="miter"/>
                  <v:path textboxrect="0,0,2177199,0" arrowok="t"/>
                </v:shape>
                <v:shape id="Shape 47" style="position:absolute;left:68368;top:22740;width:0;height:1940;visibility:visible;mso-wrap-style:square;v-text-anchor:top" coordsize="0,194056" o:spid="_x0000_s1065" filled="f" strokeweight=".5pt" path="m,194056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">
                  <v:stroke miterlimit="83231f" joinstyle="miter"/>
                  <v:path textboxrect="0,0,0,194056" arrowok="t"/>
                </v:shape>
                <v:shape id="Shape 48" style="position:absolute;left:15119;top:24712;width:18904;height:0;visibility:visible;mso-wrap-style:square;v-text-anchor:top" coordsize="1890395,0" o:spid="_x0000_s1066" filled="f" strokeweight=".5pt" path="m,l1890395,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">
                  <v:stroke miterlimit="83231f" joinstyle="miter"/>
                  <v:path textboxrect="0,0,1890395,0" arrowok="t"/>
                </v:shape>
                <v:shape id="Shape 49" style="position:absolute;left:46628;top:24712;width:21772;height:0;visibility:visible;mso-wrap-style:square;v-text-anchor:top" coordsize="2177199,0" o:spid="_x0000_s1067" filled="f" strokeweight=".5pt" path="m,l2177199,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">
                  <v:stroke miterlimit="83231f" joinstyle="miter"/>
                  <v:path textboxrect="0,0,2177199,0" arrowok="t"/>
                </v:shape>
                <v:shape id="Shape 50" style="position:absolute;left:68368;top:24744;width:0;height:6212;visibility:visible;mso-wrap-style:square;v-text-anchor:top" coordsize="0,621246" o:spid="_x0000_s1068" filled="f" strokeweight=".5pt" path="m,621246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">
                  <v:stroke miterlimit="83231f" joinstyle="miter"/>
                  <v:path textboxrect="0,0,0,621246" arrowok="t"/>
                </v:shape>
                <v:shape id="Shape 51" style="position:absolute;left:15119;top:30988;width:18904;height:0;visibility:visible;mso-wrap-style:square;v-text-anchor:top" coordsize="1890395,0" o:spid="_x0000_s1069" filled="f" strokeweight=".5pt" path="m,l1890395,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">
                  <v:stroke miterlimit="83231f" joinstyle="miter"/>
                  <v:path textboxrect="0,0,1890395,0" arrowok="t"/>
                </v:shape>
                <v:shape id="Shape 52" style="position:absolute;left:46628;top:30988;width:21772;height:0;visibility:visible;mso-wrap-style:square;v-text-anchor:top" coordsize="2177199,0" o:spid="_x0000_s1070" filled="f" strokeweight=".5pt" path="m,l2177199,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">
                  <v:stroke miterlimit="83231f" joinstyle="miter"/>
                  <v:path textboxrect="0,0,2177199,0" arrowok="t"/>
                </v:shape>
                <v:shape id="Shape 53" style="position:absolute;left:68368;top:31020;width:0;height:2959;visibility:visible;mso-wrap-style:square;v-text-anchor:top" coordsize="0,295910" o:spid="_x0000_s1071" filled="f" strokeweight=".5pt" path="m,295910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">
                  <v:stroke miterlimit="83231f" joinstyle="miter"/>
                  <v:path textboxrect="0,0,0,295910" arrowok="t"/>
                </v:shape>
                <v:shape id="Shape 54" style="position:absolute;left:15119;top:34010;width:18904;height:0;visibility:visible;mso-wrap-style:square;v-text-anchor:top" coordsize="1890395,0" o:spid="_x0000_s1072" filled="f" strokeweight=".5pt" path="m,l1890395,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">
                  <v:stroke miterlimit="83231f" joinstyle="miter"/>
                  <v:path textboxrect="0,0,1890395,0" arrowok="t"/>
                </v:shape>
                <v:shape id="Shape 55" style="position:absolute;left:46628;top:34010;width:21772;height:0;visibility:visible;mso-wrap-style:square;v-text-anchor:top" coordsize="2177199,0" o:spid="_x0000_s1073" filled="f" strokeweight=".5pt" path="m,l2177199,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">
                  <v:stroke miterlimit="83231f" joinstyle="miter"/>
                  <v:path textboxrect="0,0,2177199,0" arrowok="t"/>
                </v:shape>
                <v:shape id="Shape 56" style="position:absolute;left:68368;top:34042;width:0;height:2959;visibility:visible;mso-wrap-style:square;v-text-anchor:top" coordsize="0,295910" o:spid="_x0000_s1074" filled="f" strokeweight=".5pt" path="m,295910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">
                  <v:stroke miterlimit="83231f" joinstyle="miter"/>
                  <v:path textboxrect="0,0,0,295910" arrowok="t"/>
                </v:shape>
                <v:shape id="Shape 57" style="position:absolute;left:15119;top:37033;width:18904;height:0;visibility:visible;mso-wrap-style:square;v-text-anchor:top" coordsize="1890395,0" o:spid="_x0000_s1075" filled="f" strokeweight=".5pt" path="m,l1890395,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">
                  <v:stroke miterlimit="83231f" joinstyle="miter"/>
                  <v:path textboxrect="0,0,1890395,0" arrowok="t"/>
                </v:shape>
                <v:shape id="Shape 58" style="position:absolute;left:34023;top:37033;width:12605;height:0;visibility:visible;mso-wrap-style:square;v-text-anchor:top" coordsize="1260475,0" o:spid="_x0000_s1076" filled="f" strokeweight=".5pt" path="m,l1260475,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">
                  <v:stroke miterlimit="83231f" joinstyle="miter"/>
                  <v:path textboxrect="0,0,1260475,0" arrowok="t"/>
                </v:shape>
                <v:shape id="Shape 59" style="position:absolute;left:46628;top:37033;width:21772;height:0;visibility:visible;mso-wrap-style:square;v-text-anchor:top" coordsize="2177199,0" o:spid="_x0000_s1077" filled="f" strokeweight=".5pt" path="m,l2177199,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">
                  <v:stroke miterlimit="83231f" joinstyle="miter"/>
                  <v:path textboxrect="0,0,2177199,0" arrowok="t"/>
                </v:shape>
                <v:shape id="Shape 60" style="position:absolute;left:34023;top:9977;width:12605;height:0;visibility:visible;mso-wrap-style:square;v-text-anchor:top" coordsize="1260475,0" o:spid="_x0000_s1078" filled="f" strokeweight=".5pt" path="m,l1260475,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">
                  <v:stroke miterlimit="83231f" joinstyle="miter"/>
                  <v:path textboxrect="0,0,1260475,0" arrowok="t"/>
                </v:shape>
                <v:shape id="Shape 61" style="position:absolute;left:34023;top:10009;width:0;height:4037;visibility:visible;mso-wrap-style:square;v-text-anchor:top" coordsize="0,403670" o:spid="_x0000_s1079" filled="f" strokeweight=".5pt" path="m,403670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">
                  <v:stroke miterlimit="83231f" joinstyle="miter"/>
                  <v:path textboxrect="0,0,0,403670" arrowok="t"/>
                </v:shape>
                <v:shape id="Shape 62" style="position:absolute;left:49917;top:9746;width:0;height:4037;visibility:visible;mso-wrap-style:square;v-text-anchor:top" coordsize="0,403670" o:spid="_x0000_s1080" filled="f" strokeweight=".5pt" path="m,403670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">
                  <v:stroke miterlimit="83231f" joinstyle="miter"/>
                  <v:path textboxrect="0,0,0,403670" arrowok="t"/>
                </v:shape>
                <v:shape id="Shape 63" style="position:absolute;left:34023;top:14077;width:12605;height:0;visibility:visible;mso-wrap-style:square;v-text-anchor:top" coordsize="1260475,0" o:spid="_x0000_s1081" filled="f" strokeweight=".5pt" path="m,l1260475,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">
                  <v:stroke miterlimit="83231f" joinstyle="miter"/>
                  <v:path textboxrect="0,0,1260475,0" arrowok="t"/>
                </v:shape>
                <v:shape id="Shape 64" style="position:absolute;left:34023;top:14109;width:0;height:2646;visibility:visible;mso-wrap-style:square;v-text-anchor:top" coordsize="0,264554" o:spid="_x0000_s1082" filled="f" strokeweight=".5pt" path="m,264554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">
                  <v:stroke miterlimit="83231f" joinstyle="miter"/>
                  <v:path textboxrect="0,0,0,264554" arrowok="t"/>
                </v:shape>
                <v:shape id="Shape 65" style="position:absolute;left:49880;top:14109;width:0;height:2646;visibility:visible;mso-wrap-style:square;v-text-anchor:top" coordsize="0,264554" o:spid="_x0000_s1083" filled="f" strokeweight=".5pt" path="m,264554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">
                  <v:stroke miterlimit="83231f" joinstyle="miter"/>
                  <v:path textboxrect="0,0,0,264554" arrowok="t"/>
                </v:shape>
                <v:shape id="Shape 66" style="position:absolute;left:34023;top:16787;width:12605;height:0;visibility:visible;mso-wrap-style:square;v-text-anchor:top" coordsize="1260475,0" o:spid="_x0000_s1084" filled="f" strokeweight=".5pt" path="m,l1260475,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">
                  <v:stroke miterlimit="83231f" joinstyle="miter"/>
                  <v:path textboxrect="0,0,1260475,0" arrowok="t"/>
                </v:shape>
                <v:shape id="Shape 67" style="position:absolute;left:34023;top:16818;width:0;height:5858;visibility:visible;mso-wrap-style:square;v-text-anchor:top" coordsize="0,585775" o:spid="_x0000_s1085" filled="f" strokeweight=".5pt" path="m,585775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">
                  <v:stroke miterlimit="83231f" joinstyle="miter"/>
                  <v:path textboxrect="0,0,0,585775" arrowok="t"/>
                </v:shape>
                <v:shape id="Shape 68" style="position:absolute;left:49916;top:16569;width:0;height:5857;visibility:visible;mso-wrap-style:square;v-text-anchor:top" coordsize="0,585775" o:spid="_x0000_s1086" filled="f" strokeweight=".5pt" path="m,585775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">
                  <v:stroke miterlimit="83231f" joinstyle="miter"/>
                  <v:path textboxrect="0,0,0,585775" arrowok="t"/>
                </v:shape>
                <v:shape id="Shape 69" style="position:absolute;left:34023;top:22708;width:12605;height:0;visibility:visible;mso-wrap-style:square;v-text-anchor:top" coordsize="1260475,0" o:spid="_x0000_s1087" filled="f" strokeweight=".5pt" path="m,l1260475,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">
                  <v:stroke miterlimit="83231f" joinstyle="miter"/>
                  <v:path textboxrect="0,0,1260475,0" arrowok="t"/>
                </v:shape>
                <v:shape id="Shape 70" style="position:absolute;top:24712;width:15119;height:0;visibility:visible;mso-wrap-style:square;v-text-anchor:top" coordsize="1511935,0" o:spid="_x0000_s1088" filled="f" strokeweight=".5pt" path="m,l1511935,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">
                  <v:stroke miterlimit="83231f" joinstyle="miter"/>
                  <v:path textboxrect="0,0,1511935,0" arrowok="t"/>
                </v:shape>
                <v:shape id="Shape 71" style="position:absolute;left:31;top:24744;width:0;height:6212;visibility:visible;mso-wrap-style:square;v-text-anchor:top" coordsize="0,621246" o:spid="_x0000_s1089" filled="f" strokeweight=".5pt" path="m,621246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">
                  <v:stroke miterlimit="83231f" joinstyle="miter"/>
                  <v:path textboxrect="0,0,0,621246" arrowok="t"/>
                </v:shape>
                <v:shape id="Shape 72" style="position:absolute;left:16947;top:24680;width:0;height:6213;visibility:visible;mso-wrap-style:square;v-text-anchor:top" coordsize="0,621246" o:spid="_x0000_s1090" filled="f" strokeweight=".5pt" path="m,621246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">
                  <v:stroke miterlimit="83231f" joinstyle="miter"/>
                  <v:path textboxrect="0,0,0,621246" arrowok="t"/>
                </v:shape>
                <v:shape id="Shape 73" style="position:absolute;top:30988;width:15119;height:0;visibility:visible;mso-wrap-style:square;v-text-anchor:top" coordsize="1511935,0" o:spid="_x0000_s1091" filled="f" strokeweight=".5pt" path="m,l1511935,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">
                  <v:stroke miterlimit="83231f" joinstyle="miter"/>
                  <v:path textboxrect="0,0,1511935,0" arrowok="t"/>
                </v:shape>
                <v:shape id="Shape 74" style="position:absolute;left:31;top:31020;width:0;height:2959;visibility:visible;mso-wrap-style:square;v-text-anchor:top" coordsize="0,295910" o:spid="_x0000_s1092" filled="f" strokeweight=".5pt" path="m,295910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">
                  <v:stroke miterlimit="83231f" joinstyle="miter"/>
                  <v:path textboxrect="0,0,0,295910" arrowok="t"/>
                </v:shape>
                <v:shape id="Shape 75" style="position:absolute;left:16947;top:30893;width:0;height:2959;visibility:visible;mso-wrap-style:square;v-text-anchor:top" coordsize="0,295910" o:spid="_x0000_s1093" filled="f" strokeweight=".5pt" path="m,295910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">
                  <v:stroke miterlimit="83231f" joinstyle="miter"/>
                  <v:path textboxrect="0,0,0,295910" arrowok="t"/>
                </v:shape>
                <v:shape id="Shape 76" style="position:absolute;top:34010;width:15119;height:0;visibility:visible;mso-wrap-style:square;v-text-anchor:top" coordsize="1511935,0" o:spid="_x0000_s1094" filled="f" strokeweight=".5pt" path="m,l1511935,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">
                  <v:stroke miterlimit="83231f" joinstyle="miter"/>
                  <v:path textboxrect="0,0,1511935,0" arrowok="t"/>
                </v:shape>
                <v:shape id="Shape 77" style="position:absolute;left:31;top:34042;width:0;height:2959;visibility:visible;mso-wrap-style:square;v-text-anchor:top" coordsize="0,295910" o:spid="_x0000_s1095" filled="f" strokeweight=".5pt" path="m,295910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">
                  <v:stroke miterlimit="83231f" joinstyle="miter"/>
                  <v:path textboxrect="0,0,0,295910" arrowok="t"/>
                </v:shape>
                <v:shape id="Shape 78" style="position:absolute;left:16844;top:33974;width:0;height:2960;visibility:visible;mso-wrap-style:square;v-text-anchor:top" coordsize="0,295910" o:spid="_x0000_s1096" filled="f" strokeweight=".5pt" path="m,295910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">
                  <v:stroke miterlimit="83231f" joinstyle="miter"/>
                  <v:path textboxrect="0,0,0,295910" arrowok="t"/>
                </v:shape>
                <v:shape id="Shape 79" style="position:absolute;top:37033;width:15119;height:0;visibility:visible;mso-wrap-style:square;v-text-anchor:top" coordsize="1511935,0" o:spid="_x0000_s1097" filled="f" strokeweight=".5pt" path="m,l1511935,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">
                  <v:stroke miterlimit="83231f" joinstyle="miter"/>
                  <v:path textboxrect="0,0,1511935,0" arrowok="t"/>
                </v:shape>
                <v:shape id="Shape 80" style="position:absolute;left:34023;top:31020;width:0;height:2959;visibility:visible;mso-wrap-style:square;v-text-anchor:top" coordsize="0,295910" o:spid="_x0000_s1098" filled="f" strokeweight=".5pt" path="m,295910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">
                  <v:stroke miterlimit="83231f" joinstyle="miter"/>
                  <v:path textboxrect="0,0,0,295910" arrowok="t"/>
                </v:shape>
                <v:shape id="Shape 81" style="position:absolute;left:49621;top:31020;width:0;height:2959;visibility:visible;mso-wrap-style:square;v-text-anchor:top" coordsize="0,295910" o:spid="_x0000_s1099" filled="f" strokeweight=".5pt" path="m,295910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">
                  <v:stroke miterlimit="83231f" joinstyle="miter"/>
                  <v:path textboxrect="0,0,0,295910" arrowok="t"/>
                </v:shape>
                <v:shape id="Shape 82" style="position:absolute;left:34023;top:34010;width:12605;height:0;visibility:visible;mso-wrap-style:square;v-text-anchor:top" coordsize="1260475,0" o:spid="_x0000_s1100" filled="f" strokeweight=".5pt" path="m,l1260475,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">
                  <v:stroke miterlimit="83231f" joinstyle="miter"/>
                  <v:path textboxrect="0,0,1260475,0" arrowok="t"/>
                </v:shape>
                <v:shape id="Shape 83" style="position:absolute;left:34023;top:24712;width:12605;height:0;visibility:visible;mso-wrap-style:square;v-text-anchor:top" coordsize="1260475,0" o:spid="_x0000_s1101" filled="f" strokeweight=".5pt" path="m,l1260475,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">
                  <v:stroke miterlimit="83231f" joinstyle="miter"/>
                  <v:path textboxrect="0,0,1260475,0" arrowok="t"/>
                </v:shape>
                <v:shape id="Shape 84" style="position:absolute;left:34023;top:24744;width:0;height:6212;visibility:visible;mso-wrap-style:square;v-text-anchor:top" coordsize="0,621246" o:spid="_x0000_s1102" filled="f" strokeweight=".5pt" path="m,621246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">
                  <v:stroke miterlimit="83231f" joinstyle="miter"/>
                  <v:path textboxrect="0,0,0,621246" arrowok="t"/>
                </v:shape>
                <v:shape id="Shape 85" style="position:absolute;left:49621;top:24383;width:0;height:6213;visibility:visible;mso-wrap-style:square;v-text-anchor:top" coordsize="0,621246" o:spid="_x0000_s1103" filled="f" strokeweight=".5pt" path="m,621246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">
                  <v:stroke miterlimit="83231f" joinstyle="miter"/>
                  <v:path textboxrect="0,0,0,621246" arrowok="t"/>
                </v:shape>
                <v:shape id="Shape 86" style="position:absolute;left:34023;top:30988;width:12605;height:0;visibility:visible;mso-wrap-style:square;v-text-anchor:top" coordsize="1260475,0" o:spid="_x0000_s1104" filled="f" strokeweight=".5pt" path="m,l1260475,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">
                  <v:stroke miterlimit="83231f" joinstyle="miter"/>
                  <v:path textboxrect="0,0,1260475,0" arrowok="t"/>
                </v:shape>
                <v:rect id="Rectangle 8802" style="position:absolute;left:539;top:8336;width:942;height:1893;visibility:visible;mso-wrap-style:square;v-text-anchor:top" o:spid="_x0000_s1105"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">
                  <v:textbox inset="0,0,0,0">
                    <w:txbxContent>
                      <w:p w:rsidRPr="00605313" w:rsidR="001F6509" w:rsidP="001F6509" w:rsidRDefault="001F6509" w14:paraId="649841BE" w14:textId="77777777">
                        <w:pPr>
                          <w:rPr>
                            <w:rFonts w:ascii="Arial" w:hAnsi="Arial" w:cs="Arial"/>
                            <w:b/>
                            <w:bCs/>
                          </w:rPr>
                        </w:pPr>
                        <w:r w:rsidRPr="00605313">
                          <w:rPr>
                            <w:rFonts w:ascii="Arial" w:hAnsi="Arial" w:eastAsia="Calibri" w:cs="Arial"/>
                            <w:b/>
                            <w:bCs/>
                            <w:color w:val="FFFFFF"/>
                          </w:rPr>
                          <w:t>1</w:t>
                        </w:r>
                      </w:p>
                    </w:txbxContent>
                  </v:textbox>
                </v:rect>
                <v:rect id="Rectangle 8803" style="position:absolute;left:1248;top:8336;width:888;height:1893;visibility:visible;mso-wrap-style:square;v-text-anchor:top" o:spid="_x0000_s1106"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">
                  <v:textbox inset="0,0,0,0">
                    <w:txbxContent>
                      <w:p w:rsidR="001F6509" w:rsidP="001F6509" w:rsidRDefault="001F6509" w14:paraId="040FE8D3" w14:textId="77777777">
                        <w:r>
                          <w:rPr>
                            <w:rFonts w:ascii="Calibri" w:hAnsi="Calibri" w:eastAsia="Calibri" w:cs="Calibri"/>
                            <w:color w:val="FFFFFF"/>
                          </w:rPr>
                          <w:t xml:space="preserve">. </w:t>
                        </w:r>
                      </w:p>
                    </w:txbxContent>
                  </v:textbox>
                </v:rect>
                <v:rect id="Rectangle 88" style="position:absolute;left:3105;top:8229;width:16402;height:1922;visibility:visible;mso-wrap-style:square;v-text-anchor:top" o:spid="_x0000_s1107"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">
                  <v:textbox inset="0,0,0,0">
                    <w:txbxContent>
                      <w:p w:rsidRPr="00605313" w:rsidR="001F6509" w:rsidP="001F6509" w:rsidRDefault="001F6509" w14:paraId="0CF73238" w14:textId="77777777">
                        <w:pPr>
                          <w:rPr>
                            <w:rFonts w:ascii="Arial" w:hAnsi="Arial" w:cs="Arial"/>
                          </w:rPr>
                        </w:pPr>
                        <w:r w:rsidRPr="00605313">
                          <w:rPr>
                            <w:rFonts w:ascii="Arial" w:hAnsi="Arial" w:eastAsia="Calibri" w:cs="Arial"/>
                            <w:b/>
                            <w:color w:val="FFFFFF"/>
                            <w:w w:val="116"/>
                          </w:rPr>
                          <w:t>Child’s</w:t>
                        </w:r>
                        <w:r w:rsidRPr="00605313">
                          <w:rPr>
                            <w:rFonts w:ascii="Arial" w:hAnsi="Arial" w:eastAsia="Calibri" w:cs="Arial"/>
                            <w:b/>
                            <w:color w:val="FFFFFF"/>
                            <w:spacing w:val="11"/>
                            <w:w w:val="116"/>
                          </w:rPr>
                          <w:t xml:space="preserve"> </w:t>
                        </w:r>
                        <w:r w:rsidRPr="00605313">
                          <w:rPr>
                            <w:rFonts w:ascii="Arial" w:hAnsi="Arial" w:eastAsia="Calibri" w:cs="Arial"/>
                            <w:b/>
                            <w:color w:val="FFFFFF"/>
                            <w:w w:val="116"/>
                          </w:rPr>
                          <w:t>Details</w:t>
                        </w:r>
                      </w:p>
                    </w:txbxContent>
                  </v:textbox>
                </v:rect>
                <v:rect id="Rectangle 89" style="position:absolute;left:1247;top:11258;width:5915;height:1772;visibility:visible;mso-wrap-style:square;v-text-anchor:top" o:spid="_x0000_s1108"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">
                  <v:textbox inset="0,0,0,0">
                    <w:txbxContent>
                      <w:p w:rsidR="001F6509" w:rsidP="001F6509" w:rsidRDefault="001F6509" w14:paraId="0D909AED" w14:textId="77777777">
                        <w:r w:rsidRPr="00605313">
                          <w:rPr>
                            <w:rFonts w:ascii="Arial" w:hAnsi="Arial" w:eastAsia="Calibri" w:cs="Arial"/>
                            <w:b/>
                            <w:bCs/>
                            <w:w w:val="113"/>
                          </w:rPr>
                          <w:t>Name</w:t>
                        </w:r>
                      </w:p>
                    </w:txbxContent>
                  </v:textbox>
                </v:rect>
                <v:rect id="Rectangle 90" style="position:absolute;left:34376;top:9581;width:13706;height:1954;visibility:visible;mso-wrap-style:square;v-text-anchor:top" o:spid="_x0000_s1109"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">
                  <v:textbox inset="0,0,0,0">
                    <w:txbxContent>
                      <w:p w:rsidR="001F6509" w:rsidP="001F6509" w:rsidRDefault="001F6509" w14:paraId="5A57E087" w14:textId="77777777">
                        <w:r w:rsidRPr="00605313">
                          <w:rPr>
                            <w:rFonts w:ascii="Arial" w:hAnsi="Arial" w:eastAsia="Calibri" w:cs="Arial"/>
                            <w:b/>
                            <w:bCs/>
                            <w:w w:val="117"/>
                          </w:rPr>
                          <w:t>Agency</w:t>
                        </w:r>
                        <w:r>
                          <w:rPr>
                            <w:rFonts w:ascii="Calibri" w:hAnsi="Calibri" w:eastAsia="Calibri" w:cs="Calibri"/>
                            <w:spacing w:val="10"/>
                            <w:w w:val="117"/>
                            <w:sz w:val="20"/>
                          </w:rPr>
                          <w:t xml:space="preserve"> </w:t>
                        </w:r>
                        <w:r w:rsidRPr="00605313">
                          <w:rPr>
                            <w:rFonts w:ascii="Arial" w:hAnsi="Arial" w:eastAsia="Calibri" w:cs="Arial"/>
                            <w:b/>
                            <w:bCs/>
                            <w:w w:val="117"/>
                          </w:rPr>
                          <w:t>Unique</w:t>
                        </w:r>
                      </w:p>
                    </w:txbxContent>
                  </v:textbox>
                </v:rect>
                <v:rect id="Rectangle 91" style="position:absolute;left:34528;top:11918;width:13889;height:1865;visibility:visible;mso-wrap-style:square;v-text-anchor:top" o:spid="_x0000_s1110"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">
                  <v:textbox inset="0,0,0,0">
                    <w:txbxContent>
                      <w:p w:rsidRPr="00605313" w:rsidR="001F6509" w:rsidP="001F6509" w:rsidRDefault="001F6509" w14:paraId="192D4771" w14:textId="77777777">
                        <w:pPr>
                          <w:rPr>
                            <w:rFonts w:ascii="Arial" w:hAnsi="Arial" w:cs="Arial"/>
                            <w:b/>
                            <w:bCs/>
                          </w:rPr>
                        </w:pPr>
                        <w:r w:rsidRPr="00605313">
                          <w:rPr>
                            <w:rFonts w:ascii="Arial" w:hAnsi="Arial" w:eastAsia="Calibri" w:cs="Arial"/>
                            <w:b/>
                            <w:bCs/>
                            <w:w w:val="117"/>
                          </w:rPr>
                          <w:t>Identifier</w:t>
                        </w:r>
                      </w:p>
                    </w:txbxContent>
                  </v:textbox>
                </v:rect>
                <v:rect id="Rectangle 92" style="position:absolute;left:665;top:14509;width:16282;height:2060;visibility:visible;mso-wrap-style:square;v-text-anchor:top" o:spid="_x0000_s1111"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">
                  <v:textbox inset="0,0,0,0">
                    <w:txbxContent>
                      <w:p w:rsidRPr="00605313" w:rsidR="001F6509" w:rsidP="001F6509" w:rsidRDefault="001F6509" w14:paraId="52B37A18" w14:textId="77777777">
                        <w:pPr>
                          <w:rPr>
                            <w:rFonts w:ascii="Arial" w:hAnsi="Arial" w:cs="Arial"/>
                            <w:b/>
                            <w:bCs/>
                          </w:rPr>
                        </w:pPr>
                        <w:r w:rsidRPr="00605313">
                          <w:rPr>
                            <w:rFonts w:ascii="Arial" w:hAnsi="Arial" w:eastAsia="Calibri" w:cs="Arial"/>
                            <w:b/>
                            <w:bCs/>
                            <w:w w:val="115"/>
                          </w:rPr>
                          <w:t>Date</w:t>
                        </w:r>
                        <w:r w:rsidRPr="00605313">
                          <w:rPr>
                            <w:rFonts w:ascii="Arial" w:hAnsi="Arial" w:eastAsia="Calibri" w:cs="Arial"/>
                            <w:b/>
                            <w:bCs/>
                            <w:spacing w:val="10"/>
                            <w:w w:val="115"/>
                          </w:rPr>
                          <w:t xml:space="preserve"> </w:t>
                        </w:r>
                        <w:r w:rsidRPr="00605313">
                          <w:rPr>
                            <w:rFonts w:ascii="Arial" w:hAnsi="Arial" w:eastAsia="Calibri" w:cs="Arial"/>
                            <w:b/>
                            <w:bCs/>
                            <w:w w:val="115"/>
                          </w:rPr>
                          <w:t>of</w:t>
                        </w:r>
                        <w:r w:rsidRPr="00605313">
                          <w:rPr>
                            <w:rFonts w:ascii="Arial" w:hAnsi="Arial" w:eastAsia="Calibri" w:cs="Arial"/>
                            <w:b/>
                            <w:bCs/>
                            <w:spacing w:val="10"/>
                            <w:w w:val="115"/>
                          </w:rPr>
                          <w:t xml:space="preserve"> </w:t>
                        </w:r>
                        <w:r w:rsidRPr="00605313">
                          <w:rPr>
                            <w:rFonts w:ascii="Arial" w:hAnsi="Arial" w:eastAsia="Calibri" w:cs="Arial"/>
                            <w:b/>
                            <w:bCs/>
                            <w:w w:val="115"/>
                          </w:rPr>
                          <w:t>Birth/EDD</w:t>
                        </w:r>
                      </w:p>
                    </w:txbxContent>
                  </v:textbox>
                </v:rect>
                <v:rect id="Rectangle 93" style="position:absolute;left:34528;top:14186;width:11561;height:2380;visibility:visible;mso-wrap-style:square;v-text-anchor:top" o:spid="_x0000_s1112"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">
                  <v:textbox inset="0,0,0,0">
                    <w:txbxContent>
                      <w:p w:rsidRPr="00605313" w:rsidR="001F6509" w:rsidP="001F6509" w:rsidRDefault="001F6509" w14:paraId="626F1568" w14:textId="77777777">
                        <w:pPr>
                          <w:rPr>
                            <w:rFonts w:ascii="Arial" w:hAnsi="Arial" w:cs="Arial"/>
                            <w:b/>
                            <w:bCs/>
                          </w:rPr>
                        </w:pPr>
                        <w:r w:rsidRPr="00605313">
                          <w:rPr>
                            <w:rFonts w:ascii="Arial" w:hAnsi="Arial" w:eastAsia="Calibri" w:cs="Arial"/>
                            <w:b/>
                            <w:bCs/>
                            <w:w w:val="114"/>
                          </w:rPr>
                          <w:t>School</w:t>
                        </w:r>
                        <w:r w:rsidRPr="00605313">
                          <w:rPr>
                            <w:rFonts w:ascii="Arial" w:hAnsi="Arial" w:eastAsia="Calibri" w:cs="Arial"/>
                            <w:b/>
                            <w:bCs/>
                            <w:spacing w:val="10"/>
                            <w:w w:val="114"/>
                          </w:rPr>
                          <w:t xml:space="preserve"> </w:t>
                        </w:r>
                      </w:p>
                    </w:txbxContent>
                  </v:textbox>
                </v:rect>
                <v:rect id="Rectangle 94" style="position:absolute;left:539;top:19053;width:7919;height:1749;visibility:visible;mso-wrap-style:square;v-text-anchor:top" o:spid="_x0000_s1113"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">
                  <v:textbox inset="0,0,0,0">
                    <w:txbxContent>
                      <w:p w:rsidRPr="00605313" w:rsidR="001F6509" w:rsidP="001F6509" w:rsidRDefault="001F6509" w14:paraId="47D2A083" w14:textId="77777777">
                        <w:pPr>
                          <w:rPr>
                            <w:rFonts w:ascii="Arial" w:hAnsi="Arial" w:cs="Arial"/>
                            <w:b/>
                            <w:bCs/>
                          </w:rPr>
                        </w:pPr>
                        <w:r w:rsidRPr="00605313">
                          <w:rPr>
                            <w:rFonts w:ascii="Arial" w:hAnsi="Arial" w:eastAsia="Calibri" w:cs="Arial"/>
                            <w:b/>
                            <w:bCs/>
                            <w:w w:val="114"/>
                          </w:rPr>
                          <w:t>Address</w:t>
                        </w:r>
                      </w:p>
                    </w:txbxContent>
                  </v:textbox>
                </v:rect>
                <v:rect id="Rectangle 95" style="position:absolute;left:34531;top:16752;width:16601;height:4416;visibility:visible;mso-wrap-style:square;v-text-anchor:top" o:spid="_x0000_s1114"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">
                  <v:textbox inset="0,0,0,0">
                    <w:txbxContent>
                      <w:p w:rsidR="001F6509" w:rsidP="001F6509" w:rsidRDefault="001F6509" w14:paraId="25120248" w14:textId="77777777">
                        <w:pPr>
                          <w:rPr>
                            <w:rFonts w:ascii="Arial" w:hAnsi="Arial" w:cs="Arial"/>
                            <w:b/>
                            <w:bCs/>
                            <w:spacing w:val="10"/>
                            <w:w w:val="114"/>
                          </w:rPr>
                        </w:pPr>
                        <w:r w:rsidRPr="00605313">
                          <w:rPr>
                            <w:rFonts w:ascii="Arial" w:hAnsi="Arial" w:eastAsia="Calibri" w:cs="Arial"/>
                            <w:b/>
                            <w:bCs/>
                            <w:w w:val="114"/>
                          </w:rPr>
                          <w:t>Telephone</w:t>
                        </w:r>
                        <w:r w:rsidRPr="00605313">
                          <w:rPr>
                            <w:rFonts w:ascii="Arial" w:hAnsi="Arial" w:eastAsia="Calibri" w:cs="Arial"/>
                            <w:b/>
                            <w:bCs/>
                            <w:spacing w:val="10"/>
                            <w:w w:val="114"/>
                          </w:rPr>
                          <w:t xml:space="preserve"> </w:t>
                        </w:r>
                      </w:p>
                      <w:p w:rsidRPr="00605313" w:rsidR="001F6509" w:rsidP="001F6509" w:rsidRDefault="001F6509" w14:paraId="7350C4A0" w14:textId="77777777">
                        <w:pPr>
                          <w:rPr>
                            <w:rFonts w:ascii="Arial" w:hAnsi="Arial" w:cs="Arial"/>
                            <w:b/>
                            <w:bCs/>
                            <w:spacing w:val="10"/>
                            <w:w w:val="114"/>
                          </w:rPr>
                        </w:pPr>
                        <w:r w:rsidRPr="00605313">
                          <w:rPr>
                            <w:rFonts w:ascii="Arial" w:hAnsi="Arial" w:eastAsia="Calibri" w:cs="Arial"/>
                            <w:b/>
                            <w:bCs/>
                            <w:w w:val="114"/>
                          </w:rPr>
                          <w:t>Number</w:t>
                        </w:r>
                        <w:r w:rsidRPr="00605313">
                          <w:rPr>
                            <w:rFonts w:ascii="Arial" w:hAnsi="Arial" w:eastAsia="Calibri" w:cs="Arial"/>
                            <w:b/>
                            <w:bCs/>
                            <w:spacing w:val="10"/>
                            <w:w w:val="114"/>
                          </w:rPr>
                          <w:t xml:space="preserve"> </w:t>
                        </w:r>
                      </w:p>
                    </w:txbxContent>
                  </v:textbox>
                </v:rect>
                <v:rect id="Rectangle 96" style="position:absolute;top:25355;width:15697;height:5048;visibility:visible;mso-wrap-style:square;v-text-anchor:top" o:spid="_x0000_s1115"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">
                  <v:textbox inset="0,0,0,0">
                    <w:txbxContent>
                      <w:p w:rsidR="001F6509" w:rsidP="001F6509" w:rsidRDefault="001F6509" w14:paraId="20D06E94" w14:textId="77777777">
                        <w:pPr>
                          <w:rPr>
                            <w:rFonts w:ascii="Arial" w:hAnsi="Arial" w:cs="Arial"/>
                            <w:b/>
                            <w:bCs/>
                            <w:spacing w:val="10"/>
                            <w:w w:val="111"/>
                          </w:rPr>
                        </w:pPr>
                        <w:r w:rsidRPr="006F2C95">
                          <w:rPr>
                            <w:rFonts w:ascii="Arial" w:hAnsi="Arial" w:eastAsia="Calibri" w:cs="Arial"/>
                            <w:b/>
                            <w:bCs/>
                            <w:w w:val="111"/>
                          </w:rPr>
                          <w:t>Parents/Carer</w:t>
                        </w:r>
                        <w:r w:rsidRPr="006F2C95">
                          <w:rPr>
                            <w:rFonts w:ascii="Arial" w:hAnsi="Arial" w:eastAsia="Calibri" w:cs="Arial"/>
                            <w:b/>
                            <w:bCs/>
                            <w:spacing w:val="10"/>
                            <w:w w:val="111"/>
                          </w:rPr>
                          <w:t xml:space="preserve"> </w:t>
                        </w:r>
                      </w:p>
                      <w:p w:rsidRPr="006F2C95" w:rsidR="001F6509" w:rsidP="001F6509" w:rsidRDefault="001F6509" w14:paraId="16B86293" w14:textId="77777777">
                        <w:pPr>
                          <w:rPr>
                            <w:rFonts w:ascii="Arial" w:hAnsi="Arial" w:cs="Arial"/>
                            <w:b/>
                            <w:bCs/>
                          </w:rPr>
                        </w:pPr>
                        <w:r w:rsidRPr="006F2C95">
                          <w:rPr>
                            <w:rFonts w:ascii="Arial" w:hAnsi="Arial" w:eastAsia="Calibri" w:cs="Arial"/>
                            <w:b/>
                            <w:bCs/>
                            <w:w w:val="111"/>
                          </w:rPr>
                          <w:t>Name</w:t>
                        </w:r>
                        <w:r w:rsidRPr="006F2C95">
                          <w:rPr>
                            <w:rFonts w:ascii="Arial" w:hAnsi="Arial" w:eastAsia="Calibri" w:cs="Arial"/>
                            <w:b/>
                            <w:bCs/>
                            <w:spacing w:val="10"/>
                            <w:w w:val="111"/>
                          </w:rPr>
                          <w:t xml:space="preserve"> </w:t>
                        </w:r>
                      </w:p>
                    </w:txbxContent>
                  </v:textbox>
                </v:rect>
                <v:rect id="Rectangle 97" style="position:absolute;left:35181;top:25719;width:15864;height:1954;visibility:visible;mso-wrap-style:square;v-text-anchor:top" o:spid="_x0000_s1116"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">
                  <v:textbox inset="0,0,0,0">
                    <w:txbxContent>
                      <w:p w:rsidRPr="006F2C95" w:rsidR="001F6509" w:rsidP="001F6509" w:rsidRDefault="001F6509" w14:paraId="36C7E032" w14:textId="77777777">
                        <w:pPr>
                          <w:rPr>
                            <w:rFonts w:ascii="Arial" w:hAnsi="Arial" w:cs="Arial"/>
                            <w:b/>
                            <w:bCs/>
                          </w:rPr>
                        </w:pPr>
                        <w:r w:rsidRPr="006F2C95">
                          <w:rPr>
                            <w:rFonts w:ascii="Arial" w:hAnsi="Arial" w:eastAsia="Calibri" w:cs="Arial"/>
                            <w:b/>
                            <w:bCs/>
                            <w:w w:val="116"/>
                          </w:rPr>
                          <w:t>Parental</w:t>
                        </w:r>
                        <w:r w:rsidRPr="006F2C95">
                          <w:rPr>
                            <w:rFonts w:ascii="Arial" w:hAnsi="Arial" w:eastAsia="Calibri" w:cs="Arial"/>
                            <w:b/>
                            <w:bCs/>
                            <w:spacing w:val="10"/>
                            <w:w w:val="116"/>
                          </w:rPr>
                          <w:t xml:space="preserve"> </w:t>
                        </w:r>
                        <w:r w:rsidRPr="006F2C95">
                          <w:rPr>
                            <w:rFonts w:ascii="Arial" w:hAnsi="Arial" w:eastAsia="Calibri" w:cs="Arial"/>
                            <w:b/>
                            <w:bCs/>
                            <w:w w:val="116"/>
                          </w:rPr>
                          <w:t>Rights</w:t>
                        </w:r>
                        <w:r w:rsidRPr="006F2C95">
                          <w:rPr>
                            <w:rFonts w:ascii="Arial" w:hAnsi="Arial" w:eastAsia="Calibri" w:cs="Arial"/>
                            <w:b/>
                            <w:bCs/>
                            <w:spacing w:val="10"/>
                            <w:w w:val="116"/>
                          </w:rPr>
                          <w:t xml:space="preserve"> </w:t>
                        </w:r>
                        <w:r w:rsidRPr="006F2C95">
                          <w:rPr>
                            <w:rFonts w:ascii="Arial" w:hAnsi="Arial" w:eastAsia="Calibri" w:cs="Arial"/>
                            <w:b/>
                            <w:bCs/>
                            <w:w w:val="116"/>
                          </w:rPr>
                          <w:t>and</w:t>
                        </w:r>
                        <w:r w:rsidRPr="006F2C95">
                          <w:rPr>
                            <w:rFonts w:ascii="Arial" w:hAnsi="Arial" w:eastAsia="Calibri" w:cs="Arial"/>
                            <w:b/>
                            <w:bCs/>
                            <w:spacing w:val="10"/>
                            <w:w w:val="116"/>
                          </w:rPr>
                          <w:t xml:space="preserve"> </w:t>
                        </w:r>
                      </w:p>
                    </w:txbxContent>
                  </v:textbox>
                </v:rect>
                <v:rect id="Rectangle 98" style="position:absolute;left:34530;top:27853;width:14828;height:2029;visibility:visible;mso-wrap-style:square;v-text-anchor:top" o:spid="_x0000_s1117"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">
                  <v:textbox inset="0,0,0,0">
                    <w:txbxContent>
                      <w:p w:rsidRPr="006F2C95" w:rsidR="001F6509" w:rsidP="001F6509" w:rsidRDefault="001F6509" w14:paraId="2AD40A83" w14:textId="77777777">
                        <w:pPr>
                          <w:rPr>
                            <w:rFonts w:ascii="Arial" w:hAnsi="Arial" w:cs="Arial"/>
                            <w:b/>
                            <w:bCs/>
                          </w:rPr>
                        </w:pPr>
                        <w:r w:rsidRPr="006F2C95">
                          <w:rPr>
                            <w:rFonts w:ascii="Arial" w:hAnsi="Arial" w:eastAsia="Calibri" w:cs="Arial"/>
                            <w:b/>
                            <w:bCs/>
                            <w:w w:val="114"/>
                          </w:rPr>
                          <w:t>Responsibilities</w:t>
                        </w:r>
                      </w:p>
                    </w:txbxContent>
                  </v:textbox>
                </v:rect>
                <v:rect id="Rectangle 99" style="position:absolute;left:539;top:31805;width:12719;height:1799;visibility:visible;mso-wrap-style:square;v-text-anchor:top" o:spid="_x0000_s1118"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">
                  <v:textbox inset="0,0,0,0">
                    <w:txbxContent>
                      <w:p w:rsidRPr="006F2C95" w:rsidR="001F6509" w:rsidP="001F6509" w:rsidRDefault="001F6509" w14:paraId="2A564E68" w14:textId="77777777">
                        <w:pPr>
                          <w:rPr>
                            <w:rFonts w:ascii="Arial" w:hAnsi="Arial" w:cs="Arial"/>
                            <w:b/>
                            <w:bCs/>
                          </w:rPr>
                        </w:pPr>
                        <w:r w:rsidRPr="006F2C95">
                          <w:rPr>
                            <w:rFonts w:ascii="Arial" w:hAnsi="Arial" w:eastAsia="Calibri" w:cs="Arial"/>
                            <w:b/>
                            <w:bCs/>
                            <w:w w:val="114"/>
                          </w:rPr>
                          <w:t>Name</w:t>
                        </w:r>
                        <w:r w:rsidRPr="006F2C95">
                          <w:rPr>
                            <w:rFonts w:ascii="Arial" w:hAnsi="Arial" w:eastAsia="Calibri" w:cs="Arial"/>
                            <w:b/>
                            <w:bCs/>
                            <w:spacing w:val="10"/>
                            <w:w w:val="114"/>
                          </w:rPr>
                          <w:t xml:space="preserve"> </w:t>
                        </w:r>
                        <w:r w:rsidRPr="006F2C95">
                          <w:rPr>
                            <w:rFonts w:ascii="Arial" w:hAnsi="Arial" w:eastAsia="Calibri" w:cs="Arial"/>
                            <w:b/>
                            <w:bCs/>
                            <w:w w:val="114"/>
                          </w:rPr>
                          <w:t>of</w:t>
                        </w:r>
                        <w:r w:rsidRPr="006F2C95">
                          <w:rPr>
                            <w:rFonts w:ascii="Arial" w:hAnsi="Arial" w:eastAsia="Calibri" w:cs="Arial"/>
                            <w:b/>
                            <w:bCs/>
                            <w:spacing w:val="10"/>
                            <w:w w:val="114"/>
                          </w:rPr>
                          <w:t xml:space="preserve"> </w:t>
                        </w:r>
                        <w:r w:rsidRPr="006F2C95">
                          <w:rPr>
                            <w:rFonts w:ascii="Arial" w:hAnsi="Arial" w:eastAsia="Calibri" w:cs="Arial"/>
                            <w:b/>
                            <w:bCs/>
                            <w:w w:val="114"/>
                          </w:rPr>
                          <w:t>GP</w:t>
                        </w:r>
                      </w:p>
                    </w:txbxContent>
                  </v:textbox>
                </v:rect>
                <v:rect id="Rectangle 100" style="position:absolute;left:35597;top:31367;width:13553;height:2237;visibility:visible;mso-wrap-style:square;v-text-anchor:top" o:spid="_x0000_s1119"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">
                  <v:textbox inset="0,0,0,0">
                    <w:txbxContent>
                      <w:p w:rsidRPr="006F2C95" w:rsidR="001F6509" w:rsidP="001F6509" w:rsidRDefault="001F6509" w14:paraId="7FC284AD" w14:textId="77777777">
                        <w:pPr>
                          <w:rPr>
                            <w:rFonts w:ascii="Arial" w:hAnsi="Arial" w:cs="Arial"/>
                            <w:b/>
                            <w:bCs/>
                          </w:rPr>
                        </w:pPr>
                        <w:r w:rsidRPr="006F2C95">
                          <w:rPr>
                            <w:rFonts w:ascii="Arial" w:hAnsi="Arial" w:eastAsia="Calibri" w:cs="Arial"/>
                            <w:b/>
                            <w:bCs/>
                            <w:w w:val="113"/>
                          </w:rPr>
                          <w:t>Named</w:t>
                        </w:r>
                        <w:r w:rsidRPr="006F2C95">
                          <w:rPr>
                            <w:rFonts w:ascii="Arial" w:hAnsi="Arial" w:eastAsia="Calibri" w:cs="Arial"/>
                            <w:b/>
                            <w:bCs/>
                            <w:spacing w:val="10"/>
                            <w:w w:val="113"/>
                          </w:rPr>
                          <w:t xml:space="preserve"> </w:t>
                        </w:r>
                        <w:r w:rsidRPr="006F2C95">
                          <w:rPr>
                            <w:rFonts w:ascii="Arial" w:hAnsi="Arial" w:eastAsia="Calibri" w:cs="Arial"/>
                            <w:b/>
                            <w:bCs/>
                            <w:w w:val="113"/>
                          </w:rPr>
                          <w:t>Person</w:t>
                        </w:r>
                      </w:p>
                    </w:txbxContent>
                  </v:textbox>
                </v:rect>
                <v:rect id="Rectangle 101" style="position:absolute;left:1353;top:34541;width:14799;height:3023;visibility:visible;mso-wrap-style:square;v-text-anchor:top" o:spid="_x0000_s1120"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">
                  <v:textbox inset="0,0,0,0">
                    <w:txbxContent>
                      <w:p w:rsidRPr="006F2C95" w:rsidR="001F6509" w:rsidP="001F6509" w:rsidRDefault="001F6509" w14:paraId="539F79D0" w14:textId="77777777">
                        <w:pPr>
                          <w:rPr>
                            <w:rFonts w:ascii="Arial" w:hAnsi="Arial" w:cs="Arial"/>
                            <w:b/>
                            <w:bCs/>
                            <w:spacing w:val="10"/>
                            <w:w w:val="117"/>
                          </w:rPr>
                        </w:pPr>
                        <w:r w:rsidRPr="006F2C95">
                          <w:rPr>
                            <w:rFonts w:ascii="Arial" w:hAnsi="Arial" w:cs="Arial"/>
                            <w:b/>
                            <w:bCs/>
                            <w:w w:val="117"/>
                          </w:rPr>
                          <w:t>LAC Status</w:t>
                        </w:r>
                        <w:r w:rsidRPr="006F2C95">
                          <w:rPr>
                            <w:rFonts w:ascii="Arial" w:hAnsi="Arial" w:cs="Arial"/>
                            <w:b/>
                            <w:bCs/>
                            <w:spacing w:val="10"/>
                            <w:w w:val="117"/>
                          </w:rPr>
                          <w:t xml:space="preserve"> </w:t>
                        </w:r>
                      </w:p>
                    </w:txbxContent>
                  </v:textbox>
                </v:rect>
                <v:shape id="Shape 1355" style="position:absolute;left:31;width:4257;height:2456;visibility:visible;mso-wrap-style:square;v-text-anchor:top" coordsize="425653,245656" o:spid="_x0000_s1121" filled="f" strokeweight=".5pt" path="m,245656r425653,l425653,,,,,24565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">
                  <v:stroke miterlimit="1" joinstyle="miter"/>
                  <v:path textboxrect="0,0,425653,245656" arrowok="t"/>
                </v:shape>
                <v:shape id="Shape 1356" style="position:absolute;left:31;top:4139;width:4257;height:2457;visibility:visible;mso-wrap-style:square;v-text-anchor:top" coordsize="425653,245656" o:spid="_x0000_s1122" filled="f" strokeweight=".5pt" path="m,245656r425653,l425653,,,,,24565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">
                  <v:stroke miterlimit="1" joinstyle="miter"/>
                  <v:path textboxrect="0,0,425653,245656" arrowok="t"/>
                </v:shape>
                <w10:anchorlock/>
              </v:group>
            </w:pict>
          </mc:Fallback>
        </mc:AlternateContent>
      </w:r>
    </w:p>
    <w:tbl>
      <w:tblPr>
        <w:tblStyle w:val="TableGrid0"/>
        <w:tblW w:w="9885" w:type="dxa"/>
        <w:tblInd w:w="5" w:type="dxa"/>
        <w:tblCellMar>
          <w:top w:w="80" w:type="dxa"/>
          <w:left w:w="80" w:type="dxa"/>
          <w:right w:w="115" w:type="dxa"/>
        </w:tblCellMar>
        <w:tblLook w:val="04A0" w:firstRow="1" w:lastRow="0" w:firstColumn="1" w:lastColumn="0" w:noHBand="0" w:noVBand="1"/>
      </w:tblPr>
      <w:tblGrid>
        <w:gridCol w:w="2183"/>
        <w:gridCol w:w="3350"/>
        <w:gridCol w:w="4352"/>
      </w:tblGrid>
      <w:tr w:rsidRPr="001F6509" w:rsidR="001F6509" w:rsidTr="00B742C0" w14:paraId="68260AC2" w14:textId="77777777">
        <w:trPr>
          <w:trHeight w:val="423"/>
        </w:trPr>
        <w:tc>
          <w:tcPr>
            <w:tcW w:w="5533" w:type="dxa"/>
            <w:gridSpan w:val="2"/>
            <w:tcBorders>
              <w:top w:val="single" w:color="000000" w:sz="4" w:space="0"/>
              <w:left w:val="single" w:color="000000" w:sz="4" w:space="0"/>
              <w:bottom w:val="single" w:color="000000" w:sz="4" w:space="0"/>
              <w:right w:val="nil"/>
            </w:tcBorders>
            <w:shd w:val="clear" w:color="auto" w:fill="600C52"/>
          </w:tcPr>
          <w:p w:rsidRPr="001F6509" w:rsidR="001F6509" w:rsidP="001F6509" w:rsidRDefault="001F6509" w14:paraId="5702E443" w14:textId="77777777">
            <w:pPr>
              <w:spacing w:line="259" w:lineRule="auto"/>
              <w:rPr>
                <w:rFonts w:ascii="Arial" w:hAnsi="Arial" w:eastAsia="Calibri" w:cs="Arial"/>
                <w:b/>
                <w:color w:val="000000"/>
              </w:rPr>
            </w:pPr>
            <w:r w:rsidRPr="001F6509">
              <w:rPr>
                <w:rFonts w:ascii="Arial" w:hAnsi="Arial" w:eastAsia="Calibri" w:cs="Arial"/>
                <w:b/>
                <w:color w:val="FFFFFF"/>
              </w:rPr>
              <w:t>2. Form Completed By:</w:t>
            </w:r>
          </w:p>
        </w:tc>
        <w:tc>
          <w:tcPr>
            <w:tcW w:w="4352" w:type="dxa"/>
            <w:tcBorders>
              <w:top w:val="single" w:color="000000" w:sz="4" w:space="0"/>
              <w:left w:val="nil"/>
              <w:bottom w:val="single" w:color="000000" w:sz="4" w:space="0"/>
              <w:right w:val="single" w:color="000000" w:sz="4" w:space="0"/>
            </w:tcBorders>
            <w:shd w:val="clear" w:color="auto" w:fill="600C52"/>
          </w:tcPr>
          <w:p w:rsidRPr="001F6509" w:rsidR="001F6509" w:rsidP="001F6509" w:rsidRDefault="001F6509" w14:paraId="24FBBA47" w14:textId="77777777">
            <w:pPr>
              <w:spacing w:line="259" w:lineRule="auto"/>
              <w:rPr>
                <w:rFonts w:ascii="Arial" w:hAnsi="Arial" w:eastAsia="Calibri" w:cs="Arial"/>
                <w:b/>
                <w:color w:val="000000"/>
              </w:rPr>
            </w:pPr>
          </w:p>
        </w:tc>
      </w:tr>
      <w:tr w:rsidRPr="001F6509" w:rsidR="001F6509" w:rsidTr="00B742C0" w14:paraId="3E1A90F9" w14:textId="77777777">
        <w:trPr>
          <w:trHeight w:val="417"/>
        </w:trPr>
        <w:tc>
          <w:tcPr>
            <w:tcW w:w="2183" w:type="dxa"/>
            <w:tcBorders>
              <w:top w:val="single" w:color="000000" w:sz="4" w:space="0"/>
              <w:left w:val="single" w:color="000000" w:sz="4" w:space="0"/>
              <w:bottom w:val="single" w:color="000000" w:sz="4" w:space="0"/>
              <w:right w:val="single" w:color="000000" w:sz="4" w:space="0"/>
            </w:tcBorders>
            <w:shd w:val="clear" w:color="auto" w:fill="EFE6ED"/>
          </w:tcPr>
          <w:p w:rsidRPr="001F6509" w:rsidR="001F6509" w:rsidP="00A30801" w:rsidRDefault="001F6509" w14:paraId="1677B3EF" w14:textId="77777777">
            <w:pPr>
              <w:rPr>
                <w:rFonts w:ascii="Arial" w:hAnsi="Arial" w:eastAsia="Calibri" w:cs="Arial"/>
                <w:b/>
                <w:color w:val="000000"/>
              </w:rPr>
            </w:pPr>
            <w:r w:rsidRPr="001F6509">
              <w:rPr>
                <w:rFonts w:ascii="Arial" w:hAnsi="Arial" w:eastAsia="Calibri" w:cs="Arial"/>
                <w:b/>
                <w:color w:val="000000"/>
              </w:rPr>
              <w:t>Name:</w:t>
            </w:r>
          </w:p>
        </w:tc>
        <w:tc>
          <w:tcPr>
            <w:tcW w:w="3350" w:type="dxa"/>
            <w:tcBorders>
              <w:top w:val="single" w:color="000000" w:sz="4" w:space="0"/>
              <w:left w:val="single" w:color="000000" w:sz="4" w:space="0"/>
              <w:bottom w:val="single" w:color="000000" w:sz="4" w:space="0"/>
              <w:right w:val="nil"/>
            </w:tcBorders>
          </w:tcPr>
          <w:p w:rsidRPr="001F6509" w:rsidR="001F6509" w:rsidP="001F6509" w:rsidRDefault="001F6509" w14:paraId="093E8A2E" w14:textId="77777777">
            <w:pPr>
              <w:spacing w:line="259" w:lineRule="auto"/>
              <w:rPr>
                <w:rFonts w:ascii="Arial" w:hAnsi="Arial" w:eastAsia="Calibri" w:cs="Arial"/>
                <w:b/>
                <w:color w:val="000000"/>
              </w:rPr>
            </w:pPr>
          </w:p>
        </w:tc>
        <w:tc>
          <w:tcPr>
            <w:tcW w:w="4352" w:type="dxa"/>
            <w:tcBorders>
              <w:top w:val="single" w:color="000000" w:sz="4" w:space="0"/>
              <w:left w:val="nil"/>
              <w:bottom w:val="single" w:color="000000" w:sz="4" w:space="0"/>
              <w:right w:val="single" w:color="000000" w:sz="4" w:space="0"/>
            </w:tcBorders>
          </w:tcPr>
          <w:p w:rsidRPr="001F6509" w:rsidR="001F6509" w:rsidP="001F6509" w:rsidRDefault="001F6509" w14:paraId="3F47BC96" w14:textId="77777777">
            <w:pPr>
              <w:spacing w:line="259" w:lineRule="auto"/>
              <w:rPr>
                <w:rFonts w:ascii="Arial" w:hAnsi="Arial" w:eastAsia="Calibri" w:cs="Arial"/>
                <w:b/>
                <w:color w:val="000000"/>
              </w:rPr>
            </w:pPr>
          </w:p>
        </w:tc>
      </w:tr>
      <w:tr w:rsidRPr="001F6509" w:rsidR="001F6509" w:rsidTr="00B742C0" w14:paraId="68E6F072" w14:textId="77777777">
        <w:trPr>
          <w:trHeight w:val="429"/>
        </w:trPr>
        <w:tc>
          <w:tcPr>
            <w:tcW w:w="2183" w:type="dxa"/>
            <w:tcBorders>
              <w:top w:val="single" w:color="000000" w:sz="4" w:space="0"/>
              <w:left w:val="single" w:color="000000" w:sz="4" w:space="0"/>
              <w:bottom w:val="single" w:color="000000" w:sz="4" w:space="0"/>
              <w:right w:val="single" w:color="000000" w:sz="4" w:space="0"/>
            </w:tcBorders>
            <w:shd w:val="clear" w:color="auto" w:fill="EFE6ED"/>
          </w:tcPr>
          <w:p w:rsidRPr="001F6509" w:rsidR="001F6509" w:rsidP="001F6509" w:rsidRDefault="001F6509" w14:paraId="1C386911" w14:textId="77777777">
            <w:pPr>
              <w:spacing w:line="259" w:lineRule="auto"/>
              <w:rPr>
                <w:rFonts w:ascii="Arial" w:hAnsi="Arial" w:eastAsia="Calibri" w:cs="Arial"/>
                <w:b/>
                <w:color w:val="000000"/>
              </w:rPr>
            </w:pPr>
            <w:r w:rsidRPr="001F6509">
              <w:rPr>
                <w:rFonts w:ascii="Arial" w:hAnsi="Arial" w:eastAsia="Calibri" w:cs="Arial"/>
                <w:b/>
                <w:color w:val="000000"/>
              </w:rPr>
              <w:t xml:space="preserve">Designation/ Agency </w:t>
            </w:r>
          </w:p>
        </w:tc>
        <w:tc>
          <w:tcPr>
            <w:tcW w:w="3350" w:type="dxa"/>
            <w:tcBorders>
              <w:top w:val="single" w:color="000000" w:sz="4" w:space="0"/>
              <w:left w:val="single" w:color="000000" w:sz="4" w:space="0"/>
              <w:bottom w:val="single" w:color="000000" w:sz="4" w:space="0"/>
              <w:right w:val="nil"/>
            </w:tcBorders>
          </w:tcPr>
          <w:p w:rsidRPr="001F6509" w:rsidR="001F6509" w:rsidP="001F6509" w:rsidRDefault="001F6509" w14:paraId="3B236507" w14:textId="77777777">
            <w:pPr>
              <w:spacing w:line="259" w:lineRule="auto"/>
              <w:rPr>
                <w:rFonts w:ascii="Arial" w:hAnsi="Arial" w:eastAsia="Calibri" w:cs="Arial"/>
                <w:b/>
                <w:color w:val="000000"/>
              </w:rPr>
            </w:pPr>
          </w:p>
        </w:tc>
        <w:tc>
          <w:tcPr>
            <w:tcW w:w="4352" w:type="dxa"/>
            <w:tcBorders>
              <w:top w:val="single" w:color="000000" w:sz="4" w:space="0"/>
              <w:left w:val="nil"/>
              <w:bottom w:val="single" w:color="000000" w:sz="4" w:space="0"/>
              <w:right w:val="single" w:color="000000" w:sz="4" w:space="0"/>
            </w:tcBorders>
          </w:tcPr>
          <w:p w:rsidRPr="001F6509" w:rsidR="001F6509" w:rsidP="001F6509" w:rsidRDefault="001F6509" w14:paraId="57E78BB1" w14:textId="77777777">
            <w:pPr>
              <w:spacing w:line="259" w:lineRule="auto"/>
              <w:rPr>
                <w:rFonts w:ascii="Arial" w:hAnsi="Arial" w:eastAsia="Calibri" w:cs="Arial"/>
                <w:b/>
                <w:color w:val="000000"/>
              </w:rPr>
            </w:pPr>
          </w:p>
        </w:tc>
      </w:tr>
      <w:tr w:rsidRPr="001F6509" w:rsidR="001F6509" w:rsidTr="00B742C0" w14:paraId="7A3A4D53" w14:textId="77777777">
        <w:trPr>
          <w:trHeight w:val="1056"/>
        </w:trPr>
        <w:tc>
          <w:tcPr>
            <w:tcW w:w="2183" w:type="dxa"/>
            <w:vMerge w:val="restart"/>
            <w:tcBorders>
              <w:top w:val="single" w:color="000000" w:sz="4" w:space="0"/>
              <w:left w:val="single" w:color="000000" w:sz="4" w:space="0"/>
              <w:bottom w:val="single" w:color="000000" w:sz="4" w:space="0"/>
              <w:right w:val="single" w:color="000000" w:sz="4" w:space="0"/>
            </w:tcBorders>
            <w:shd w:val="clear" w:color="auto" w:fill="EFE6ED"/>
            <w:vAlign w:val="center"/>
          </w:tcPr>
          <w:p w:rsidRPr="001F6509" w:rsidR="001F6509" w:rsidP="001F6509" w:rsidRDefault="001F6509" w14:paraId="7EA33BDF" w14:textId="77777777">
            <w:pPr>
              <w:spacing w:line="259" w:lineRule="auto"/>
              <w:rPr>
                <w:rFonts w:ascii="Arial" w:hAnsi="Arial" w:eastAsia="Calibri" w:cs="Arial"/>
                <w:b/>
                <w:color w:val="000000"/>
              </w:rPr>
            </w:pPr>
            <w:r w:rsidRPr="001F6509">
              <w:rPr>
                <w:rFonts w:ascii="Arial" w:hAnsi="Arial" w:eastAsia="Calibri" w:cs="Arial"/>
                <w:b/>
                <w:color w:val="000000"/>
              </w:rPr>
              <w:t>Contact Details</w:t>
            </w:r>
          </w:p>
        </w:tc>
        <w:tc>
          <w:tcPr>
            <w:tcW w:w="3350" w:type="dxa"/>
            <w:tcBorders>
              <w:top w:val="single" w:color="000000" w:sz="4" w:space="0"/>
              <w:left w:val="single" w:color="000000" w:sz="4" w:space="0"/>
              <w:bottom w:val="single" w:color="000000" w:sz="4" w:space="0"/>
              <w:right w:val="nil"/>
            </w:tcBorders>
          </w:tcPr>
          <w:p w:rsidRPr="001F6509" w:rsidR="001F6509" w:rsidP="001F6509" w:rsidRDefault="001F6509" w14:paraId="573CE0E2" w14:textId="77777777">
            <w:pPr>
              <w:spacing w:line="259" w:lineRule="auto"/>
              <w:rPr>
                <w:rFonts w:ascii="Arial" w:hAnsi="Arial" w:eastAsia="Calibri" w:cs="Arial"/>
                <w:b/>
                <w:color w:val="000000"/>
              </w:rPr>
            </w:pPr>
            <w:r w:rsidRPr="001F6509">
              <w:rPr>
                <w:rFonts w:ascii="Arial" w:hAnsi="Arial" w:eastAsia="Calibri" w:cs="Arial"/>
                <w:b/>
                <w:color w:val="000000"/>
              </w:rPr>
              <w:t>Address:</w:t>
            </w:r>
          </w:p>
        </w:tc>
        <w:tc>
          <w:tcPr>
            <w:tcW w:w="4352" w:type="dxa"/>
            <w:tcBorders>
              <w:top w:val="single" w:color="000000" w:sz="4" w:space="0"/>
              <w:left w:val="nil"/>
              <w:bottom w:val="single" w:color="000000" w:sz="4" w:space="0"/>
              <w:right w:val="single" w:color="000000" w:sz="4" w:space="0"/>
            </w:tcBorders>
          </w:tcPr>
          <w:p w:rsidRPr="001F6509" w:rsidR="001F6509" w:rsidP="001F6509" w:rsidRDefault="001F6509" w14:paraId="558C1624" w14:textId="77777777">
            <w:pPr>
              <w:spacing w:line="259" w:lineRule="auto"/>
              <w:rPr>
                <w:rFonts w:ascii="Arial" w:hAnsi="Arial" w:eastAsia="Calibri" w:cs="Arial"/>
                <w:b/>
                <w:color w:val="000000"/>
              </w:rPr>
            </w:pPr>
          </w:p>
        </w:tc>
      </w:tr>
      <w:tr w:rsidRPr="001F6509" w:rsidR="001F6509" w:rsidTr="00B742C0" w14:paraId="0D213F42" w14:textId="77777777">
        <w:trPr>
          <w:trHeight w:val="551"/>
        </w:trPr>
        <w:tc>
          <w:tcPr>
            <w:tcW w:w="0" w:type="auto"/>
            <w:vMerge/>
            <w:tcBorders>
              <w:top w:val="nil"/>
              <w:left w:val="single" w:color="000000" w:sz="4" w:space="0"/>
              <w:bottom w:val="single" w:color="000000" w:sz="4" w:space="0"/>
              <w:right w:val="single" w:color="000000" w:sz="4" w:space="0"/>
            </w:tcBorders>
          </w:tcPr>
          <w:p w:rsidRPr="001F6509" w:rsidR="001F6509" w:rsidP="001F6509" w:rsidRDefault="001F6509" w14:paraId="29B558B9" w14:textId="77777777">
            <w:pPr>
              <w:spacing w:line="259" w:lineRule="auto"/>
              <w:rPr>
                <w:rFonts w:ascii="Arial" w:hAnsi="Arial" w:eastAsia="Calibri" w:cs="Arial"/>
                <w:b/>
                <w:color w:val="000000"/>
              </w:rPr>
            </w:pPr>
          </w:p>
        </w:tc>
        <w:tc>
          <w:tcPr>
            <w:tcW w:w="3350" w:type="dxa"/>
            <w:tcBorders>
              <w:top w:val="single" w:color="000000" w:sz="4" w:space="0"/>
              <w:left w:val="single" w:color="000000" w:sz="4" w:space="0"/>
              <w:bottom w:val="single" w:color="000000" w:sz="4" w:space="0"/>
              <w:right w:val="single" w:color="000000" w:sz="4" w:space="0"/>
            </w:tcBorders>
          </w:tcPr>
          <w:p w:rsidRPr="001F6509" w:rsidR="001F6509" w:rsidP="001F6509" w:rsidRDefault="001F6509" w14:paraId="2D197684" w14:textId="77777777">
            <w:pPr>
              <w:spacing w:line="259" w:lineRule="auto"/>
              <w:rPr>
                <w:rFonts w:ascii="Arial" w:hAnsi="Arial" w:eastAsia="Calibri" w:cs="Arial"/>
                <w:b/>
                <w:color w:val="000000"/>
              </w:rPr>
            </w:pPr>
            <w:r w:rsidRPr="001F6509">
              <w:rPr>
                <w:rFonts w:ascii="Arial" w:hAnsi="Arial" w:eastAsia="Calibri" w:cs="Arial"/>
                <w:b/>
                <w:color w:val="000000"/>
              </w:rPr>
              <w:t>Tel No:</w:t>
            </w:r>
          </w:p>
        </w:tc>
        <w:tc>
          <w:tcPr>
            <w:tcW w:w="4352" w:type="dxa"/>
            <w:tcBorders>
              <w:top w:val="single" w:color="000000" w:sz="4" w:space="0"/>
              <w:left w:val="single" w:color="000000" w:sz="4" w:space="0"/>
              <w:bottom w:val="single" w:color="000000" w:sz="4" w:space="0"/>
              <w:right w:val="single" w:color="000000" w:sz="4" w:space="0"/>
            </w:tcBorders>
          </w:tcPr>
          <w:p w:rsidRPr="001F6509" w:rsidR="001F6509" w:rsidP="001F6509" w:rsidRDefault="001F6509" w14:paraId="44E48077" w14:textId="77777777">
            <w:pPr>
              <w:spacing w:line="259" w:lineRule="auto"/>
              <w:rPr>
                <w:rFonts w:ascii="Arial" w:hAnsi="Arial" w:eastAsia="Calibri" w:cs="Arial"/>
                <w:b/>
                <w:color w:val="000000"/>
              </w:rPr>
            </w:pPr>
            <w:r w:rsidRPr="001F6509">
              <w:rPr>
                <w:rFonts w:ascii="Arial" w:hAnsi="Arial" w:eastAsia="Calibri" w:cs="Arial"/>
                <w:b/>
                <w:color w:val="000000"/>
              </w:rPr>
              <w:t>Email:</w:t>
            </w:r>
          </w:p>
        </w:tc>
      </w:tr>
    </w:tbl>
    <w:p w:rsidRPr="001F6509" w:rsidR="001F6509" w:rsidP="001F6509" w:rsidRDefault="001F6509" w14:paraId="4F847B47" w14:textId="77777777">
      <w:pPr>
        <w:spacing w:after="1397" w:line="259" w:lineRule="auto"/>
        <w:rPr>
          <w:rFonts w:ascii="Arial" w:hAnsi="Arial" w:eastAsia="Calibri" w:cs="Arial"/>
          <w:b/>
          <w:color w:val="000000"/>
          <w:kern w:val="2"/>
          <w:lang w:eastAsia="en-GB"/>
          <w14:ligatures w14:val="standardContextual"/>
        </w:rPr>
      </w:pPr>
      <w:r w:rsidRPr="001F6509">
        <w:rPr>
          <w:rFonts w:ascii="Arial" w:hAnsi="Arial" w:eastAsia="Calibri" w:cs="Arial"/>
          <w:b/>
          <w:color w:val="000000"/>
          <w:kern w:val="2"/>
          <w:lang w:eastAsia="en-GB"/>
          <w14:ligatures w14:val="standardContextual"/>
        </w:rPr>
        <w:t xml:space="preserve">  </w:t>
      </w:r>
    </w:p>
    <w:p w:rsidRPr="001F6509" w:rsidR="001F6509" w:rsidP="00DB5833" w:rsidRDefault="001F6509" w14:paraId="70D2E2BF" w14:textId="743BBA43">
      <w:pPr>
        <w:ind w:left="391" w:firstLine="10"/>
        <w:rPr>
          <w:rFonts w:ascii="Arial" w:hAnsi="Arial" w:cs="Arial"/>
          <w:b/>
          <w:bCs/>
          <w:lang w:eastAsia="en-GB"/>
        </w:rPr>
      </w:pPr>
      <w:r w:rsidRPr="00DB5833">
        <w:rPr>
          <w:rFonts w:ascii="Arial" w:hAnsi="Arial" w:cs="Arial"/>
          <w:b/>
          <w:bCs/>
          <w:noProof/>
          <w:lang w:eastAsia="en-GB"/>
        </w:rPr>
        <w:drawing>
          <wp:anchor distT="0" distB="0" distL="114300" distR="114300" simplePos="0" relativeHeight="251658241" behindDoc="0" locked="0" layoutInCell="1" allowOverlap="0" wp14:anchorId="084476CA" wp14:editId="31DEF05E">
            <wp:simplePos x="0" y="0"/>
            <wp:positionH relativeFrom="column">
              <wp:posOffset>248590</wp:posOffset>
            </wp:positionH>
            <wp:positionV relativeFrom="paragraph">
              <wp:posOffset>-910249</wp:posOffset>
            </wp:positionV>
            <wp:extent cx="2843784" cy="2843785"/>
            <wp:effectExtent l="0" t="0" r="0" b="0"/>
            <wp:wrapSquare wrapText="bothSides"/>
            <wp:docPr id="9316" name="Picture 9316" descr="A circular chart with text&#10;&#10;AI-generated content may be incorrect."/>
            <wp:cNvGraphicFramePr/>
            <a:graphic xmlns:a="http://schemas.openxmlformats.org/drawingml/2006/main">
              <a:graphicData uri="http://schemas.openxmlformats.org/drawingml/2006/picture">
                <pic:pic xmlns:pic="http://schemas.openxmlformats.org/drawingml/2006/picture">
                  <pic:nvPicPr>
                    <pic:cNvPr id="9316" name="Picture 9316" descr="A circular chart with text&#10;&#10;AI-generated content may be incorrect."/>
                    <pic:cNvPicPr/>
                  </pic:nvPicPr>
                  <pic:blipFill>
                    <a:blip r:embed="rId16"/>
                    <a:stretch>
                      <a:fillRect/>
                    </a:stretch>
                  </pic:blipFill>
                  <pic:spPr>
                    <a:xfrm>
                      <a:off x="0" y="0"/>
                      <a:ext cx="2843784" cy="2843785"/>
                    </a:xfrm>
                    <a:prstGeom prst="rect">
                      <a:avLst/>
                    </a:prstGeom>
                  </pic:spPr>
                </pic:pic>
              </a:graphicData>
            </a:graphic>
          </wp:anchor>
        </w:drawing>
      </w:r>
      <w:r w:rsidRPr="00DB5833">
        <w:rPr>
          <w:rFonts w:ascii="Arial" w:hAnsi="Arial" w:cs="Arial"/>
          <w:b/>
          <w:bCs/>
          <w:lang w:eastAsia="en-GB"/>
        </w:rPr>
        <w:t xml:space="preserve">MAKE SURE THE WELLBEING </w:t>
      </w:r>
      <w:r w:rsidRPr="001F6509">
        <w:rPr>
          <w:rFonts w:ascii="Arial" w:hAnsi="Arial" w:eastAsia="Calibri" w:cs="Arial"/>
          <w:b/>
          <w:color w:val="000000"/>
          <w:kern w:val="2"/>
          <w:lang w:eastAsia="en-GB"/>
          <w14:ligatures w14:val="standardContextual"/>
        </w:rPr>
        <w:t>INDICATORS THAT ARE CURRENTLY CAUSING CONCERN</w:t>
      </w:r>
      <w:r w:rsidR="00DC3E5C">
        <w:rPr>
          <w:rFonts w:ascii="Arial" w:hAnsi="Arial" w:eastAsia="Calibri" w:cs="Arial"/>
          <w:b/>
          <w:color w:val="000000"/>
          <w:kern w:val="2"/>
          <w:lang w:eastAsia="en-GB"/>
          <w14:ligatures w14:val="standardContextual"/>
        </w:rPr>
        <w:t xml:space="preserve"> ARE HIGHLIGHTED</w:t>
      </w:r>
    </w:p>
    <w:p w:rsidRPr="001F6509" w:rsidR="001F6509" w:rsidP="001F6509" w:rsidRDefault="001F6509" w14:paraId="6551B218" w14:textId="77777777">
      <w:pPr>
        <w:spacing w:after="3" w:line="259" w:lineRule="auto"/>
        <w:ind w:left="401" w:right="152" w:hanging="10"/>
        <w:jc w:val="right"/>
        <w:rPr>
          <w:rFonts w:ascii="Arial" w:hAnsi="Arial" w:eastAsia="Calibri" w:cs="Arial"/>
          <w:b/>
          <w:color w:val="000000"/>
          <w:kern w:val="2"/>
          <w:lang w:eastAsia="en-GB"/>
          <w14:ligatures w14:val="standardContextual"/>
        </w:rPr>
      </w:pPr>
      <w:r w:rsidRPr="001F6509">
        <w:rPr>
          <w:rFonts w:ascii="Arial" w:hAnsi="Arial" w:eastAsia="Calibri" w:cs="Arial"/>
          <w:b/>
          <w:color w:val="0000FF"/>
          <w:kern w:val="2"/>
          <w:u w:val="single" w:color="0000FF"/>
          <w:lang w:eastAsia="en-GB"/>
          <w14:ligatures w14:val="standardContextual"/>
        </w:rPr>
        <w:t>http://www.gov.scot/Topics/People/Young-People/</w:t>
      </w:r>
    </w:p>
    <w:p w:rsidRPr="001F6509" w:rsidR="001F6509" w:rsidP="001F6509" w:rsidRDefault="001F6509" w14:paraId="0A2A348A" w14:textId="77777777">
      <w:pPr>
        <w:spacing w:after="3" w:line="259" w:lineRule="auto"/>
        <w:ind w:left="401" w:right="1448" w:hanging="10"/>
        <w:jc w:val="right"/>
        <w:rPr>
          <w:rFonts w:ascii="Arial" w:hAnsi="Arial" w:eastAsia="Calibri" w:cs="Arial"/>
          <w:b/>
          <w:color w:val="000000"/>
          <w:kern w:val="2"/>
          <w:lang w:eastAsia="en-GB"/>
          <w14:ligatures w14:val="standardContextual"/>
        </w:rPr>
      </w:pPr>
      <w:proofErr w:type="spellStart"/>
      <w:r w:rsidRPr="001F6509">
        <w:rPr>
          <w:rFonts w:ascii="Arial" w:hAnsi="Arial" w:eastAsia="Calibri" w:cs="Arial"/>
          <w:b/>
          <w:color w:val="0000FF"/>
          <w:kern w:val="2"/>
          <w:u w:val="single" w:color="0000FF"/>
          <w:lang w:eastAsia="en-GB"/>
          <w14:ligatures w14:val="standardContextual"/>
        </w:rPr>
        <w:t>gettingitright</w:t>
      </w:r>
      <w:proofErr w:type="spellEnd"/>
      <w:r w:rsidRPr="001F6509">
        <w:rPr>
          <w:rFonts w:ascii="Arial" w:hAnsi="Arial" w:eastAsia="Calibri" w:cs="Arial"/>
          <w:b/>
          <w:color w:val="0000FF"/>
          <w:kern w:val="2"/>
          <w:u w:val="single" w:color="0000FF"/>
          <w:lang w:eastAsia="en-GB"/>
          <w14:ligatures w14:val="standardContextual"/>
        </w:rPr>
        <w:t>/wellbeing</w:t>
      </w:r>
      <w:r w:rsidRPr="001F6509">
        <w:rPr>
          <w:rFonts w:ascii="Arial" w:hAnsi="Arial" w:eastAsia="Calibri" w:cs="Arial"/>
          <w:b/>
          <w:color w:val="000000"/>
          <w:kern w:val="2"/>
          <w:lang w:eastAsia="en-GB"/>
          <w14:ligatures w14:val="standardContextual"/>
        </w:rPr>
        <w:t xml:space="preserve"> </w:t>
      </w:r>
    </w:p>
    <w:p w:rsidRPr="001F6509" w:rsidR="001F6509" w:rsidP="001F6509" w:rsidRDefault="001F6509" w14:paraId="102E423D" w14:textId="77777777">
      <w:pPr>
        <w:spacing w:line="259" w:lineRule="auto"/>
        <w:ind w:left="-567" w:right="11288"/>
        <w:rPr>
          <w:rFonts w:ascii="Arial" w:hAnsi="Arial" w:eastAsia="Calibri" w:cs="Arial"/>
          <w:b/>
          <w:color w:val="000000"/>
          <w:kern w:val="2"/>
          <w:lang w:eastAsia="en-GB"/>
          <w14:ligatures w14:val="standardContextual"/>
        </w:rPr>
      </w:pPr>
    </w:p>
    <w:tbl>
      <w:tblPr>
        <w:tblStyle w:val="TableGrid0"/>
        <w:tblW w:w="10030" w:type="dxa"/>
        <w:tblInd w:w="5" w:type="dxa"/>
        <w:tblCellMar>
          <w:top w:w="46" w:type="dxa"/>
          <w:left w:w="80" w:type="dxa"/>
          <w:right w:w="115" w:type="dxa"/>
        </w:tblCellMar>
        <w:tblLook w:val="04A0" w:firstRow="1" w:lastRow="0" w:firstColumn="1" w:lastColumn="0" w:noHBand="0" w:noVBand="1"/>
      </w:tblPr>
      <w:tblGrid>
        <w:gridCol w:w="10030"/>
      </w:tblGrid>
      <w:tr w:rsidRPr="001F6509" w:rsidR="001F6509" w:rsidTr="00A30801" w14:paraId="4C90C347" w14:textId="77777777">
        <w:trPr>
          <w:trHeight w:val="380"/>
        </w:trPr>
        <w:tc>
          <w:tcPr>
            <w:tcW w:w="10030" w:type="dxa"/>
            <w:tcBorders>
              <w:top w:val="single" w:color="000000" w:sz="4" w:space="0"/>
              <w:left w:val="single" w:color="000000" w:sz="4" w:space="0"/>
              <w:bottom w:val="single" w:color="000000" w:sz="4" w:space="0"/>
              <w:right w:val="single" w:color="000000" w:sz="4" w:space="0"/>
            </w:tcBorders>
            <w:shd w:val="clear" w:color="auto" w:fill="600C52"/>
          </w:tcPr>
          <w:p w:rsidRPr="001F6509" w:rsidR="001F6509" w:rsidP="001F6509" w:rsidRDefault="001F6509" w14:paraId="59AFE92A" w14:textId="77777777">
            <w:pPr>
              <w:spacing w:line="259" w:lineRule="auto"/>
              <w:rPr>
                <w:rFonts w:ascii="Arial" w:hAnsi="Arial" w:eastAsia="Calibri" w:cs="Arial"/>
                <w:b/>
                <w:color w:val="000000"/>
              </w:rPr>
            </w:pPr>
            <w:r w:rsidRPr="001F6509">
              <w:rPr>
                <w:rFonts w:ascii="Arial" w:hAnsi="Arial" w:eastAsia="Calibri" w:cs="Arial"/>
                <w:b/>
                <w:color w:val="FFFFFF"/>
              </w:rPr>
              <w:t xml:space="preserve">3.  What </w:t>
            </w:r>
            <w:r w:rsidRPr="001F6509">
              <w:rPr>
                <w:rFonts w:ascii="Arial" w:hAnsi="Arial" w:eastAsia="Calibri" w:cs="Arial"/>
                <w:b/>
                <w:color w:val="FFFFFF"/>
                <w:u w:val="single" w:color="FFFFFF"/>
              </w:rPr>
              <w:t>Specifically</w:t>
            </w:r>
            <w:r w:rsidRPr="001F6509">
              <w:rPr>
                <w:rFonts w:ascii="Arial" w:hAnsi="Arial" w:eastAsia="Calibri" w:cs="Arial"/>
                <w:b/>
                <w:color w:val="FFFFFF"/>
              </w:rPr>
              <w:t xml:space="preserve"> Is </w:t>
            </w:r>
            <w:proofErr w:type="gramStart"/>
            <w:r w:rsidRPr="001F6509">
              <w:rPr>
                <w:rFonts w:ascii="Arial" w:hAnsi="Arial" w:eastAsia="Calibri" w:cs="Arial"/>
                <w:b/>
                <w:color w:val="FFFFFF"/>
              </w:rPr>
              <w:t>The</w:t>
            </w:r>
            <w:proofErr w:type="gramEnd"/>
            <w:r w:rsidRPr="001F6509">
              <w:rPr>
                <w:rFonts w:ascii="Arial" w:hAnsi="Arial" w:eastAsia="Calibri" w:cs="Arial"/>
                <w:b/>
                <w:color w:val="FFFFFF"/>
              </w:rPr>
              <w:t xml:space="preserve"> Concern?</w:t>
            </w:r>
          </w:p>
        </w:tc>
      </w:tr>
      <w:tr w:rsidRPr="001F6509" w:rsidR="001F6509" w:rsidTr="00A30801" w14:paraId="6B570B73" w14:textId="77777777">
        <w:trPr>
          <w:trHeight w:val="3740"/>
        </w:trPr>
        <w:tc>
          <w:tcPr>
            <w:tcW w:w="10030" w:type="dxa"/>
            <w:tcBorders>
              <w:top w:val="single" w:color="000000" w:sz="4" w:space="0"/>
              <w:left w:val="single" w:color="000000" w:sz="4" w:space="0"/>
              <w:bottom w:val="single" w:color="000000" w:sz="4" w:space="0"/>
              <w:right w:val="single" w:color="000000" w:sz="4" w:space="0"/>
            </w:tcBorders>
          </w:tcPr>
          <w:p w:rsidRPr="001F6509" w:rsidR="001F6509" w:rsidP="001F6509" w:rsidRDefault="001F6509" w14:paraId="68A05E85" w14:textId="77777777">
            <w:pPr>
              <w:spacing w:line="259" w:lineRule="auto"/>
              <w:rPr>
                <w:rFonts w:ascii="Arial" w:hAnsi="Arial" w:eastAsia="Calibri" w:cs="Arial"/>
                <w:b/>
                <w:color w:val="000000"/>
              </w:rPr>
            </w:pPr>
          </w:p>
        </w:tc>
      </w:tr>
      <w:tr w:rsidRPr="001F6509" w:rsidR="001F6509" w:rsidTr="00A30801" w14:paraId="304CCD9B" w14:textId="77777777">
        <w:trPr>
          <w:trHeight w:val="336"/>
        </w:trPr>
        <w:tc>
          <w:tcPr>
            <w:tcW w:w="10030" w:type="dxa"/>
            <w:tcBorders>
              <w:top w:val="single" w:color="000000" w:sz="4" w:space="0"/>
              <w:left w:val="single" w:color="000000" w:sz="4" w:space="0"/>
              <w:bottom w:val="single" w:color="000000" w:sz="4" w:space="0"/>
              <w:right w:val="single" w:color="000000" w:sz="4" w:space="0"/>
            </w:tcBorders>
            <w:shd w:val="clear" w:color="auto" w:fill="600C52"/>
          </w:tcPr>
          <w:p w:rsidRPr="001F6509" w:rsidR="001F6509" w:rsidP="001F6509" w:rsidRDefault="001F6509" w14:paraId="055F33A4" w14:textId="77777777">
            <w:pPr>
              <w:spacing w:line="259" w:lineRule="auto"/>
              <w:rPr>
                <w:rFonts w:ascii="Arial" w:hAnsi="Arial" w:eastAsia="Calibri" w:cs="Arial"/>
                <w:b/>
                <w:color w:val="000000"/>
              </w:rPr>
            </w:pPr>
            <w:r w:rsidRPr="001F6509">
              <w:rPr>
                <w:rFonts w:ascii="Arial" w:hAnsi="Arial" w:eastAsia="Calibri" w:cs="Arial"/>
                <w:b/>
                <w:color w:val="FFFFFF"/>
              </w:rPr>
              <w:t xml:space="preserve">4. How is this </w:t>
            </w:r>
            <w:r w:rsidRPr="001F6509">
              <w:rPr>
                <w:rFonts w:ascii="Arial" w:hAnsi="Arial" w:eastAsia="Calibri" w:cs="Arial"/>
                <w:b/>
                <w:color w:val="FFFFFF"/>
                <w:u w:val="single" w:color="FFFFFF"/>
              </w:rPr>
              <w:t>impacting</w:t>
            </w:r>
            <w:r w:rsidRPr="001F6509">
              <w:rPr>
                <w:rFonts w:ascii="Arial" w:hAnsi="Arial" w:eastAsia="Calibri" w:cs="Arial"/>
                <w:b/>
                <w:color w:val="FFFFFF"/>
              </w:rPr>
              <w:t xml:space="preserve"> on the child?</w:t>
            </w:r>
          </w:p>
        </w:tc>
      </w:tr>
      <w:tr w:rsidRPr="001F6509" w:rsidR="001F6509" w:rsidTr="00A30801" w14:paraId="630E3085" w14:textId="77777777">
        <w:trPr>
          <w:trHeight w:val="3635"/>
        </w:trPr>
        <w:tc>
          <w:tcPr>
            <w:tcW w:w="10030" w:type="dxa"/>
            <w:tcBorders>
              <w:top w:val="single" w:color="000000" w:sz="4" w:space="0"/>
              <w:left w:val="single" w:color="000000" w:sz="4" w:space="0"/>
              <w:bottom w:val="single" w:color="000000" w:sz="4" w:space="0"/>
              <w:right w:val="single" w:color="000000" w:sz="4" w:space="0"/>
            </w:tcBorders>
          </w:tcPr>
          <w:p w:rsidRPr="001F6509" w:rsidR="001F6509" w:rsidP="001F6509" w:rsidRDefault="001F6509" w14:paraId="0D78818A" w14:textId="77777777">
            <w:pPr>
              <w:spacing w:line="259" w:lineRule="auto"/>
              <w:rPr>
                <w:rFonts w:ascii="Arial" w:hAnsi="Arial" w:eastAsia="Calibri" w:cs="Arial"/>
                <w:b/>
                <w:color w:val="000000"/>
              </w:rPr>
            </w:pPr>
          </w:p>
        </w:tc>
      </w:tr>
      <w:tr w:rsidRPr="001F6509" w:rsidR="001F6509" w:rsidTr="00A30801" w14:paraId="66EB1DE9" w14:textId="77777777">
        <w:trPr>
          <w:trHeight w:val="336"/>
        </w:trPr>
        <w:tc>
          <w:tcPr>
            <w:tcW w:w="10030" w:type="dxa"/>
            <w:tcBorders>
              <w:top w:val="single" w:color="000000" w:sz="4" w:space="0"/>
              <w:left w:val="single" w:color="000000" w:sz="4" w:space="0"/>
              <w:bottom w:val="single" w:color="000000" w:sz="4" w:space="0"/>
              <w:right w:val="single" w:color="000000" w:sz="4" w:space="0"/>
            </w:tcBorders>
            <w:shd w:val="clear" w:color="auto" w:fill="600C52"/>
          </w:tcPr>
          <w:p w:rsidRPr="001F6509" w:rsidR="001F6509" w:rsidP="001F6509" w:rsidRDefault="001F6509" w14:paraId="326850A8" w14:textId="77777777">
            <w:pPr>
              <w:spacing w:line="259" w:lineRule="auto"/>
              <w:rPr>
                <w:rFonts w:ascii="Arial" w:hAnsi="Arial" w:eastAsia="Calibri" w:cs="Arial"/>
                <w:b/>
                <w:color w:val="000000"/>
              </w:rPr>
            </w:pPr>
            <w:r w:rsidRPr="001F6509">
              <w:rPr>
                <w:rFonts w:ascii="Arial" w:hAnsi="Arial" w:eastAsia="Calibri" w:cs="Arial"/>
                <w:b/>
                <w:color w:val="FFFFFF"/>
              </w:rPr>
              <w:t>5. What assistance are you requesting?</w:t>
            </w:r>
          </w:p>
        </w:tc>
      </w:tr>
      <w:tr w:rsidRPr="001F6509" w:rsidR="001F6509" w:rsidTr="00A30801" w14:paraId="1D8806B0" w14:textId="77777777">
        <w:trPr>
          <w:trHeight w:val="3596"/>
        </w:trPr>
        <w:tc>
          <w:tcPr>
            <w:tcW w:w="10030" w:type="dxa"/>
            <w:tcBorders>
              <w:top w:val="single" w:color="000000" w:sz="4" w:space="0"/>
              <w:left w:val="single" w:color="000000" w:sz="4" w:space="0"/>
              <w:bottom w:val="single" w:color="000000" w:sz="4" w:space="0"/>
              <w:right w:val="single" w:color="000000" w:sz="4" w:space="0"/>
            </w:tcBorders>
          </w:tcPr>
          <w:p w:rsidRPr="001F6509" w:rsidR="001F6509" w:rsidP="001F6509" w:rsidRDefault="001F6509" w14:paraId="64E76E86" w14:textId="77777777">
            <w:pPr>
              <w:spacing w:line="259" w:lineRule="auto"/>
              <w:rPr>
                <w:rFonts w:ascii="Arial" w:hAnsi="Arial" w:eastAsia="Calibri" w:cs="Arial"/>
                <w:b/>
                <w:color w:val="000000"/>
              </w:rPr>
            </w:pPr>
          </w:p>
        </w:tc>
      </w:tr>
      <w:tr w:rsidRPr="001F6509" w:rsidR="001F6509" w:rsidTr="00A30801" w14:paraId="5EE4C871" w14:textId="77777777">
        <w:trPr>
          <w:trHeight w:val="607"/>
        </w:trPr>
        <w:tc>
          <w:tcPr>
            <w:tcW w:w="10030" w:type="dxa"/>
            <w:tcBorders>
              <w:top w:val="single" w:color="000000" w:sz="4" w:space="0"/>
              <w:left w:val="single" w:color="000000" w:sz="4" w:space="0"/>
              <w:bottom w:val="single" w:color="000000" w:sz="4" w:space="0"/>
              <w:right w:val="single" w:color="000000" w:sz="4" w:space="0"/>
            </w:tcBorders>
            <w:shd w:val="clear" w:color="auto" w:fill="600C52"/>
          </w:tcPr>
          <w:p w:rsidRPr="001F6509" w:rsidR="001F6509" w:rsidP="001F6509" w:rsidRDefault="001F6509" w14:paraId="06755905" w14:textId="77777777">
            <w:pPr>
              <w:spacing w:line="259" w:lineRule="auto"/>
              <w:ind w:left="284" w:hanging="284"/>
              <w:rPr>
                <w:rFonts w:ascii="Arial" w:hAnsi="Arial" w:eastAsia="Calibri" w:cs="Arial"/>
                <w:b/>
                <w:color w:val="000000"/>
              </w:rPr>
            </w:pPr>
            <w:r w:rsidRPr="001F6509">
              <w:rPr>
                <w:rFonts w:ascii="Arial" w:hAnsi="Arial" w:eastAsia="Calibri" w:cs="Arial"/>
                <w:b/>
                <w:color w:val="FFFFFF"/>
              </w:rPr>
              <w:t xml:space="preserve">6. What assessments/tools have you already undertaken to support your decision to request assistance? (what tools have you used) </w:t>
            </w:r>
          </w:p>
        </w:tc>
      </w:tr>
      <w:tr w:rsidRPr="001F6509" w:rsidR="001F6509" w:rsidTr="00A30801" w14:paraId="02D7028C" w14:textId="77777777">
        <w:trPr>
          <w:trHeight w:val="3385"/>
        </w:trPr>
        <w:tc>
          <w:tcPr>
            <w:tcW w:w="10030" w:type="dxa"/>
            <w:tcBorders>
              <w:top w:val="single" w:color="000000" w:sz="4" w:space="0"/>
              <w:left w:val="single" w:color="000000" w:sz="4" w:space="0"/>
              <w:bottom w:val="single" w:color="000000" w:sz="4" w:space="0"/>
              <w:right w:val="single" w:color="000000" w:sz="4" w:space="0"/>
            </w:tcBorders>
          </w:tcPr>
          <w:p w:rsidRPr="001F6509" w:rsidR="001F6509" w:rsidP="001F6509" w:rsidRDefault="001F6509" w14:paraId="09EA76AA" w14:textId="77777777">
            <w:pPr>
              <w:spacing w:line="259" w:lineRule="auto"/>
              <w:rPr>
                <w:rFonts w:ascii="Arial" w:hAnsi="Arial" w:eastAsia="Calibri" w:cs="Arial"/>
                <w:b/>
                <w:color w:val="000000"/>
              </w:rPr>
            </w:pPr>
          </w:p>
        </w:tc>
      </w:tr>
    </w:tbl>
    <w:p w:rsidRPr="001F6509" w:rsidR="001F6509" w:rsidP="001F6509" w:rsidRDefault="001F6509" w14:paraId="0D895D79" w14:textId="77777777">
      <w:pPr>
        <w:spacing w:line="259" w:lineRule="auto"/>
        <w:ind w:left="-567" w:right="11288"/>
        <w:rPr>
          <w:rFonts w:ascii="Arial" w:hAnsi="Arial" w:eastAsia="Calibri" w:cs="Arial"/>
          <w:b/>
          <w:color w:val="000000"/>
          <w:kern w:val="2"/>
          <w:lang w:eastAsia="en-GB"/>
          <w14:ligatures w14:val="standardContextual"/>
        </w:rPr>
      </w:pPr>
    </w:p>
    <w:tbl>
      <w:tblPr>
        <w:tblStyle w:val="TableGrid0"/>
        <w:tblW w:w="10066" w:type="dxa"/>
        <w:tblInd w:w="5" w:type="dxa"/>
        <w:tblCellMar>
          <w:top w:w="53" w:type="dxa"/>
          <w:left w:w="80" w:type="dxa"/>
          <w:right w:w="115" w:type="dxa"/>
        </w:tblCellMar>
        <w:tblLook w:val="04A0" w:firstRow="1" w:lastRow="0" w:firstColumn="1" w:lastColumn="0" w:noHBand="0" w:noVBand="1"/>
      </w:tblPr>
      <w:tblGrid>
        <w:gridCol w:w="2350"/>
        <w:gridCol w:w="1275"/>
        <w:gridCol w:w="1532"/>
        <w:gridCol w:w="172"/>
        <w:gridCol w:w="1706"/>
        <w:gridCol w:w="948"/>
        <w:gridCol w:w="672"/>
        <w:gridCol w:w="420"/>
        <w:gridCol w:w="581"/>
        <w:gridCol w:w="383"/>
        <w:gridCol w:w="27"/>
      </w:tblGrid>
      <w:tr w:rsidRPr="001F6509" w:rsidR="001F6509" w:rsidTr="00A30801" w14:paraId="79071340" w14:textId="77777777">
        <w:trPr>
          <w:trHeight w:val="324"/>
        </w:trPr>
        <w:tc>
          <w:tcPr>
            <w:tcW w:w="10066" w:type="dxa"/>
            <w:gridSpan w:val="11"/>
            <w:tcBorders>
              <w:top w:val="single" w:color="000000" w:sz="4" w:space="0"/>
              <w:left w:val="single" w:color="000000" w:sz="4" w:space="0"/>
              <w:bottom w:val="single" w:color="000000" w:sz="4" w:space="0"/>
              <w:right w:val="single" w:color="000000" w:sz="4" w:space="0"/>
            </w:tcBorders>
            <w:shd w:val="clear" w:color="auto" w:fill="600C52"/>
          </w:tcPr>
          <w:p w:rsidRPr="001F6509" w:rsidR="001F6509" w:rsidP="001F6509" w:rsidRDefault="001F6509" w14:paraId="69D3AFAB" w14:textId="77777777">
            <w:pPr>
              <w:spacing w:line="259" w:lineRule="auto"/>
              <w:rPr>
                <w:rFonts w:ascii="Arial" w:hAnsi="Arial" w:eastAsia="Calibri" w:cs="Arial"/>
                <w:b/>
                <w:color w:val="000000"/>
              </w:rPr>
            </w:pPr>
            <w:r w:rsidRPr="001F6509">
              <w:rPr>
                <w:rFonts w:ascii="Arial" w:hAnsi="Arial" w:eastAsia="Calibri" w:cs="Arial"/>
                <w:b/>
                <w:color w:val="FFFFFF"/>
              </w:rPr>
              <w:t xml:space="preserve">7. What has your agency already done to help this child? </w:t>
            </w:r>
          </w:p>
        </w:tc>
      </w:tr>
      <w:tr w:rsidRPr="001F6509" w:rsidR="001F6509" w:rsidTr="00A30801" w14:paraId="399416FD" w14:textId="77777777">
        <w:trPr>
          <w:trHeight w:val="3762"/>
        </w:trPr>
        <w:tc>
          <w:tcPr>
            <w:tcW w:w="10066" w:type="dxa"/>
            <w:gridSpan w:val="11"/>
            <w:tcBorders>
              <w:top w:val="single" w:color="000000" w:sz="4" w:space="0"/>
              <w:left w:val="single" w:color="000000" w:sz="4" w:space="0"/>
              <w:bottom w:val="single" w:color="000000" w:sz="4" w:space="0"/>
              <w:right w:val="single" w:color="000000" w:sz="4" w:space="0"/>
            </w:tcBorders>
          </w:tcPr>
          <w:p w:rsidR="001F6509" w:rsidP="001F6509" w:rsidRDefault="001F6509" w14:paraId="6A718B3E" w14:textId="77777777">
            <w:pPr>
              <w:spacing w:line="259" w:lineRule="auto"/>
              <w:rPr>
                <w:rFonts w:ascii="Arial" w:hAnsi="Arial" w:eastAsia="Calibri" w:cs="Arial"/>
                <w:b/>
                <w:color w:val="000000"/>
              </w:rPr>
            </w:pPr>
          </w:p>
          <w:p w:rsidR="00A30801" w:rsidP="001F6509" w:rsidRDefault="00A30801" w14:paraId="5CE8D768" w14:textId="77777777">
            <w:pPr>
              <w:spacing w:line="259" w:lineRule="auto"/>
              <w:rPr>
                <w:rFonts w:ascii="Arial" w:hAnsi="Arial" w:eastAsia="Calibri" w:cs="Arial"/>
                <w:b/>
                <w:color w:val="000000"/>
              </w:rPr>
            </w:pPr>
          </w:p>
          <w:p w:rsidR="00A30801" w:rsidP="001F6509" w:rsidRDefault="00A30801" w14:paraId="6F3CAA68" w14:textId="77777777">
            <w:pPr>
              <w:spacing w:line="259" w:lineRule="auto"/>
              <w:rPr>
                <w:rFonts w:ascii="Arial" w:hAnsi="Arial" w:eastAsia="Calibri" w:cs="Arial"/>
                <w:b/>
                <w:color w:val="000000"/>
              </w:rPr>
            </w:pPr>
          </w:p>
          <w:p w:rsidR="00A30801" w:rsidP="001F6509" w:rsidRDefault="00A30801" w14:paraId="25BCD3FD" w14:textId="77777777">
            <w:pPr>
              <w:spacing w:line="259" w:lineRule="auto"/>
              <w:rPr>
                <w:rFonts w:ascii="Arial" w:hAnsi="Arial" w:eastAsia="Calibri" w:cs="Arial"/>
                <w:b/>
                <w:color w:val="000000"/>
              </w:rPr>
            </w:pPr>
          </w:p>
          <w:p w:rsidR="00A30801" w:rsidP="001F6509" w:rsidRDefault="00A30801" w14:paraId="7A89C572" w14:textId="77777777">
            <w:pPr>
              <w:spacing w:line="259" w:lineRule="auto"/>
              <w:rPr>
                <w:rFonts w:ascii="Arial" w:hAnsi="Arial" w:eastAsia="Calibri" w:cs="Arial"/>
                <w:b/>
                <w:color w:val="000000"/>
              </w:rPr>
            </w:pPr>
          </w:p>
          <w:p w:rsidR="00A30801" w:rsidP="001F6509" w:rsidRDefault="00A30801" w14:paraId="53AD2E7E" w14:textId="77777777">
            <w:pPr>
              <w:spacing w:line="259" w:lineRule="auto"/>
              <w:rPr>
                <w:rFonts w:ascii="Arial" w:hAnsi="Arial" w:eastAsia="Calibri" w:cs="Arial"/>
                <w:b/>
                <w:color w:val="000000"/>
              </w:rPr>
            </w:pPr>
          </w:p>
          <w:p w:rsidR="00A30801" w:rsidP="001F6509" w:rsidRDefault="00A30801" w14:paraId="0C567A76" w14:textId="77777777">
            <w:pPr>
              <w:spacing w:line="259" w:lineRule="auto"/>
              <w:rPr>
                <w:rFonts w:ascii="Arial" w:hAnsi="Arial" w:eastAsia="Calibri" w:cs="Arial"/>
                <w:b/>
                <w:color w:val="000000"/>
              </w:rPr>
            </w:pPr>
          </w:p>
          <w:p w:rsidR="00A30801" w:rsidP="001F6509" w:rsidRDefault="00A30801" w14:paraId="03995D50" w14:textId="77777777">
            <w:pPr>
              <w:spacing w:line="259" w:lineRule="auto"/>
              <w:rPr>
                <w:rFonts w:ascii="Arial" w:hAnsi="Arial" w:eastAsia="Calibri" w:cs="Arial"/>
                <w:b/>
                <w:color w:val="000000"/>
              </w:rPr>
            </w:pPr>
          </w:p>
          <w:p w:rsidR="00A30801" w:rsidP="001F6509" w:rsidRDefault="00A30801" w14:paraId="0B470C16" w14:textId="77777777">
            <w:pPr>
              <w:spacing w:line="259" w:lineRule="auto"/>
              <w:rPr>
                <w:rFonts w:ascii="Arial" w:hAnsi="Arial" w:eastAsia="Calibri" w:cs="Arial"/>
                <w:b/>
                <w:color w:val="000000"/>
              </w:rPr>
            </w:pPr>
          </w:p>
          <w:p w:rsidR="00A30801" w:rsidP="001F6509" w:rsidRDefault="00A30801" w14:paraId="144A06CD" w14:textId="77777777">
            <w:pPr>
              <w:spacing w:line="259" w:lineRule="auto"/>
              <w:rPr>
                <w:rFonts w:ascii="Arial" w:hAnsi="Arial" w:eastAsia="Calibri" w:cs="Arial"/>
                <w:b/>
                <w:color w:val="000000"/>
              </w:rPr>
            </w:pPr>
          </w:p>
          <w:p w:rsidR="00A30801" w:rsidP="001F6509" w:rsidRDefault="00A30801" w14:paraId="7B4BC69A" w14:textId="77777777">
            <w:pPr>
              <w:spacing w:line="259" w:lineRule="auto"/>
              <w:rPr>
                <w:rFonts w:ascii="Arial" w:hAnsi="Arial" w:eastAsia="Calibri" w:cs="Arial"/>
                <w:b/>
                <w:color w:val="000000"/>
              </w:rPr>
            </w:pPr>
          </w:p>
          <w:p w:rsidR="00A30801" w:rsidP="001F6509" w:rsidRDefault="00A30801" w14:paraId="485CE562" w14:textId="77777777">
            <w:pPr>
              <w:spacing w:line="259" w:lineRule="auto"/>
              <w:rPr>
                <w:rFonts w:ascii="Arial" w:hAnsi="Arial" w:eastAsia="Calibri" w:cs="Arial"/>
                <w:b/>
                <w:color w:val="000000"/>
              </w:rPr>
            </w:pPr>
          </w:p>
          <w:p w:rsidR="00A30801" w:rsidP="001F6509" w:rsidRDefault="00A30801" w14:paraId="4CEDE1C8" w14:textId="77777777">
            <w:pPr>
              <w:spacing w:line="259" w:lineRule="auto"/>
              <w:rPr>
                <w:rFonts w:ascii="Arial" w:hAnsi="Arial" w:eastAsia="Calibri" w:cs="Arial"/>
                <w:b/>
                <w:color w:val="000000"/>
              </w:rPr>
            </w:pPr>
          </w:p>
          <w:p w:rsidRPr="001F6509" w:rsidR="00A30801" w:rsidP="001F6509" w:rsidRDefault="00A30801" w14:paraId="1F7A802E" w14:textId="77777777">
            <w:pPr>
              <w:spacing w:line="259" w:lineRule="auto"/>
              <w:rPr>
                <w:rFonts w:ascii="Arial" w:hAnsi="Arial" w:eastAsia="Calibri" w:cs="Arial"/>
                <w:b/>
                <w:color w:val="000000"/>
              </w:rPr>
            </w:pPr>
          </w:p>
        </w:tc>
      </w:tr>
      <w:tr w:rsidRPr="001F6509" w:rsidR="001F6509" w:rsidTr="00A30801" w14:paraId="09301707" w14:textId="77777777">
        <w:trPr>
          <w:trHeight w:val="993"/>
        </w:trPr>
        <w:tc>
          <w:tcPr>
            <w:tcW w:w="3631" w:type="dxa"/>
            <w:gridSpan w:val="2"/>
            <w:tcBorders>
              <w:top w:val="single" w:color="000000" w:sz="4" w:space="0"/>
              <w:left w:val="single" w:color="000000" w:sz="4" w:space="0"/>
              <w:bottom w:val="single" w:color="000000" w:sz="4" w:space="0"/>
              <w:right w:val="single" w:color="000000" w:sz="4" w:space="0"/>
            </w:tcBorders>
            <w:shd w:val="clear" w:color="auto" w:fill="600C52"/>
            <w:vAlign w:val="center"/>
          </w:tcPr>
          <w:p w:rsidRPr="001F6509" w:rsidR="001F6509" w:rsidP="001F6509" w:rsidRDefault="001F6509" w14:paraId="0142BD2F" w14:textId="77777777">
            <w:pPr>
              <w:spacing w:line="259" w:lineRule="auto"/>
              <w:ind w:left="284" w:hanging="284"/>
              <w:rPr>
                <w:rFonts w:ascii="Arial" w:hAnsi="Arial" w:eastAsia="Calibri" w:cs="Arial"/>
                <w:b/>
                <w:color w:val="000000"/>
              </w:rPr>
            </w:pPr>
            <w:r w:rsidRPr="001F6509">
              <w:rPr>
                <w:rFonts w:ascii="Arial" w:hAnsi="Arial" w:eastAsia="Calibri" w:cs="Arial"/>
                <w:b/>
                <w:color w:val="FFFFFF"/>
              </w:rPr>
              <w:t xml:space="preserve">8. Full name/s of OTHER CHILDREN in the household, if known and significant to this request </w:t>
            </w:r>
          </w:p>
        </w:tc>
        <w:tc>
          <w:tcPr>
            <w:tcW w:w="1534" w:type="dxa"/>
            <w:tcBorders>
              <w:top w:val="single" w:color="000000" w:sz="4" w:space="0"/>
              <w:left w:val="single" w:color="000000" w:sz="4" w:space="0"/>
              <w:bottom w:val="single" w:color="000000" w:sz="4" w:space="0"/>
              <w:right w:val="single" w:color="000000" w:sz="4" w:space="0"/>
            </w:tcBorders>
            <w:shd w:val="clear" w:color="auto" w:fill="E7DAE5"/>
          </w:tcPr>
          <w:p w:rsidRPr="001F6509" w:rsidR="001F6509" w:rsidP="001F6509" w:rsidRDefault="001F6509" w14:paraId="78605C4F" w14:textId="77777777">
            <w:pPr>
              <w:spacing w:after="136" w:line="259" w:lineRule="auto"/>
              <w:ind w:left="35"/>
              <w:jc w:val="center"/>
              <w:rPr>
                <w:rFonts w:ascii="Arial" w:hAnsi="Arial" w:eastAsia="Calibri" w:cs="Arial"/>
                <w:b/>
                <w:color w:val="000000"/>
              </w:rPr>
            </w:pPr>
            <w:r w:rsidRPr="001F6509">
              <w:rPr>
                <w:rFonts w:ascii="Arial" w:hAnsi="Arial" w:eastAsia="Calibri" w:cs="Arial"/>
                <w:b/>
                <w:color w:val="000000"/>
              </w:rPr>
              <w:t>DOB</w:t>
            </w:r>
          </w:p>
          <w:p w:rsidRPr="001F6509" w:rsidR="001F6509" w:rsidP="001F6509" w:rsidRDefault="001F6509" w14:paraId="23C2314C" w14:textId="77777777">
            <w:pPr>
              <w:spacing w:line="259" w:lineRule="auto"/>
              <w:jc w:val="center"/>
              <w:rPr>
                <w:rFonts w:ascii="Arial" w:hAnsi="Arial" w:eastAsia="Calibri" w:cs="Arial"/>
                <w:b/>
                <w:color w:val="000000"/>
              </w:rPr>
            </w:pPr>
            <w:r w:rsidRPr="001F6509">
              <w:rPr>
                <w:rFonts w:ascii="Arial" w:hAnsi="Arial" w:eastAsia="Calibri" w:cs="Arial"/>
                <w:b/>
                <w:color w:val="000000"/>
              </w:rPr>
              <w:t>(EDD if unborn)</w:t>
            </w:r>
          </w:p>
        </w:tc>
        <w:tc>
          <w:tcPr>
            <w:tcW w:w="4899" w:type="dxa"/>
            <w:gridSpan w:val="8"/>
            <w:tcBorders>
              <w:top w:val="single" w:color="000000" w:sz="4" w:space="0"/>
              <w:left w:val="single" w:color="000000" w:sz="4" w:space="0"/>
              <w:bottom w:val="single" w:color="000000" w:sz="4" w:space="0"/>
              <w:right w:val="single" w:color="000000" w:sz="4" w:space="0"/>
            </w:tcBorders>
            <w:shd w:val="clear" w:color="auto" w:fill="E7DAE5"/>
            <w:vAlign w:val="center"/>
          </w:tcPr>
          <w:p w:rsidRPr="001F6509" w:rsidR="001F6509" w:rsidP="001F6509" w:rsidRDefault="001F6509" w14:paraId="6BE9F385" w14:textId="77777777">
            <w:pPr>
              <w:spacing w:line="259" w:lineRule="auto"/>
              <w:ind w:left="36"/>
              <w:jc w:val="center"/>
              <w:rPr>
                <w:rFonts w:ascii="Arial" w:hAnsi="Arial" w:eastAsia="Calibri" w:cs="Arial"/>
                <w:b/>
                <w:color w:val="000000"/>
              </w:rPr>
            </w:pPr>
            <w:r w:rsidRPr="001F6509">
              <w:rPr>
                <w:rFonts w:ascii="Arial" w:hAnsi="Arial" w:eastAsia="Calibri" w:cs="Arial"/>
                <w:b/>
                <w:color w:val="000000"/>
              </w:rPr>
              <w:t>Relationship to the child</w:t>
            </w:r>
          </w:p>
        </w:tc>
      </w:tr>
      <w:tr w:rsidRPr="001F6509" w:rsidR="001F6509" w:rsidTr="00A30801" w14:paraId="67A21C19" w14:textId="77777777">
        <w:trPr>
          <w:trHeight w:val="397"/>
        </w:trPr>
        <w:tc>
          <w:tcPr>
            <w:tcW w:w="3631" w:type="dxa"/>
            <w:gridSpan w:val="2"/>
            <w:tcBorders>
              <w:top w:val="single" w:color="000000" w:sz="4" w:space="0"/>
              <w:left w:val="single" w:color="000000" w:sz="4" w:space="0"/>
              <w:bottom w:val="single" w:color="000000" w:sz="4" w:space="0"/>
              <w:right w:val="single" w:color="000000" w:sz="4" w:space="0"/>
            </w:tcBorders>
          </w:tcPr>
          <w:p w:rsidRPr="001F6509" w:rsidR="001F6509" w:rsidP="001F6509" w:rsidRDefault="001F6509" w14:paraId="14F015A0" w14:textId="77777777">
            <w:pPr>
              <w:spacing w:line="259" w:lineRule="auto"/>
              <w:rPr>
                <w:rFonts w:ascii="Arial" w:hAnsi="Arial" w:eastAsia="Calibri" w:cs="Arial"/>
                <w:b/>
                <w:color w:val="000000"/>
              </w:rPr>
            </w:pPr>
          </w:p>
        </w:tc>
        <w:tc>
          <w:tcPr>
            <w:tcW w:w="1534" w:type="dxa"/>
            <w:tcBorders>
              <w:top w:val="single" w:color="000000" w:sz="4" w:space="0"/>
              <w:left w:val="single" w:color="000000" w:sz="4" w:space="0"/>
              <w:bottom w:val="single" w:color="000000" w:sz="4" w:space="0"/>
              <w:right w:val="single" w:color="000000" w:sz="4" w:space="0"/>
            </w:tcBorders>
          </w:tcPr>
          <w:p w:rsidRPr="001F6509" w:rsidR="001F6509" w:rsidP="001F6509" w:rsidRDefault="001F6509" w14:paraId="597A69CC" w14:textId="77777777">
            <w:pPr>
              <w:spacing w:line="259" w:lineRule="auto"/>
              <w:rPr>
                <w:rFonts w:ascii="Arial" w:hAnsi="Arial" w:eastAsia="Calibri" w:cs="Arial"/>
                <w:b/>
                <w:color w:val="000000"/>
              </w:rPr>
            </w:pPr>
          </w:p>
        </w:tc>
        <w:tc>
          <w:tcPr>
            <w:tcW w:w="4899" w:type="dxa"/>
            <w:gridSpan w:val="8"/>
            <w:tcBorders>
              <w:top w:val="single" w:color="000000" w:sz="4" w:space="0"/>
              <w:left w:val="single" w:color="000000" w:sz="4" w:space="0"/>
              <w:bottom w:val="single" w:color="000000" w:sz="4" w:space="0"/>
              <w:right w:val="single" w:color="000000" w:sz="4" w:space="0"/>
            </w:tcBorders>
          </w:tcPr>
          <w:p w:rsidRPr="001F6509" w:rsidR="001F6509" w:rsidP="001F6509" w:rsidRDefault="001F6509" w14:paraId="4839ACAC" w14:textId="77777777">
            <w:pPr>
              <w:spacing w:line="259" w:lineRule="auto"/>
              <w:rPr>
                <w:rFonts w:ascii="Arial" w:hAnsi="Arial" w:eastAsia="Calibri" w:cs="Arial"/>
                <w:b/>
                <w:color w:val="000000"/>
              </w:rPr>
            </w:pPr>
          </w:p>
        </w:tc>
      </w:tr>
      <w:tr w:rsidRPr="001F6509" w:rsidR="001F6509" w:rsidTr="00A30801" w14:paraId="5D104D5A" w14:textId="77777777">
        <w:trPr>
          <w:trHeight w:val="403"/>
        </w:trPr>
        <w:tc>
          <w:tcPr>
            <w:tcW w:w="3631" w:type="dxa"/>
            <w:gridSpan w:val="2"/>
            <w:tcBorders>
              <w:top w:val="single" w:color="000000" w:sz="4" w:space="0"/>
              <w:left w:val="single" w:color="000000" w:sz="4" w:space="0"/>
              <w:bottom w:val="single" w:color="000000" w:sz="4" w:space="0"/>
              <w:right w:val="single" w:color="000000" w:sz="4" w:space="0"/>
            </w:tcBorders>
          </w:tcPr>
          <w:p w:rsidRPr="001F6509" w:rsidR="001F6509" w:rsidP="001F6509" w:rsidRDefault="001F6509" w14:paraId="511CCE36" w14:textId="77777777">
            <w:pPr>
              <w:spacing w:line="259" w:lineRule="auto"/>
              <w:rPr>
                <w:rFonts w:ascii="Arial" w:hAnsi="Arial" w:eastAsia="Calibri" w:cs="Arial"/>
                <w:b/>
                <w:color w:val="000000"/>
              </w:rPr>
            </w:pPr>
          </w:p>
        </w:tc>
        <w:tc>
          <w:tcPr>
            <w:tcW w:w="1534" w:type="dxa"/>
            <w:tcBorders>
              <w:top w:val="single" w:color="000000" w:sz="4" w:space="0"/>
              <w:left w:val="single" w:color="000000" w:sz="4" w:space="0"/>
              <w:bottom w:val="single" w:color="000000" w:sz="4" w:space="0"/>
              <w:right w:val="single" w:color="000000" w:sz="4" w:space="0"/>
            </w:tcBorders>
          </w:tcPr>
          <w:p w:rsidRPr="001F6509" w:rsidR="001F6509" w:rsidP="001F6509" w:rsidRDefault="001F6509" w14:paraId="591FD35E" w14:textId="77777777">
            <w:pPr>
              <w:spacing w:line="259" w:lineRule="auto"/>
              <w:rPr>
                <w:rFonts w:ascii="Arial" w:hAnsi="Arial" w:eastAsia="Calibri" w:cs="Arial"/>
                <w:b/>
                <w:color w:val="000000"/>
              </w:rPr>
            </w:pPr>
          </w:p>
        </w:tc>
        <w:tc>
          <w:tcPr>
            <w:tcW w:w="4899" w:type="dxa"/>
            <w:gridSpan w:val="8"/>
            <w:tcBorders>
              <w:top w:val="single" w:color="000000" w:sz="4" w:space="0"/>
              <w:left w:val="single" w:color="000000" w:sz="4" w:space="0"/>
              <w:bottom w:val="single" w:color="000000" w:sz="4" w:space="0"/>
              <w:right w:val="single" w:color="000000" w:sz="4" w:space="0"/>
            </w:tcBorders>
          </w:tcPr>
          <w:p w:rsidRPr="001F6509" w:rsidR="001F6509" w:rsidP="001F6509" w:rsidRDefault="001F6509" w14:paraId="34FCB09D" w14:textId="77777777">
            <w:pPr>
              <w:spacing w:line="259" w:lineRule="auto"/>
              <w:rPr>
                <w:rFonts w:ascii="Arial" w:hAnsi="Arial" w:eastAsia="Calibri" w:cs="Arial"/>
                <w:b/>
                <w:color w:val="000000"/>
              </w:rPr>
            </w:pPr>
          </w:p>
        </w:tc>
      </w:tr>
      <w:tr w:rsidRPr="001F6509" w:rsidR="001F6509" w:rsidTr="00A30801" w14:paraId="744B1671" w14:textId="77777777">
        <w:trPr>
          <w:trHeight w:val="685"/>
        </w:trPr>
        <w:tc>
          <w:tcPr>
            <w:tcW w:w="10066" w:type="dxa"/>
            <w:gridSpan w:val="11"/>
            <w:tcBorders>
              <w:top w:val="single" w:color="000000" w:sz="4" w:space="0"/>
              <w:left w:val="single" w:color="000000" w:sz="4" w:space="0"/>
              <w:bottom w:val="single" w:color="000000" w:sz="4" w:space="0"/>
              <w:right w:val="single" w:color="000000" w:sz="4" w:space="0"/>
            </w:tcBorders>
            <w:shd w:val="clear" w:color="auto" w:fill="600C52"/>
          </w:tcPr>
          <w:p w:rsidRPr="001F6509" w:rsidR="001F6509" w:rsidP="001F6509" w:rsidRDefault="001F6509" w14:paraId="55745920" w14:textId="77777777">
            <w:pPr>
              <w:spacing w:after="86" w:line="259" w:lineRule="auto"/>
              <w:rPr>
                <w:rFonts w:ascii="Arial" w:hAnsi="Arial" w:eastAsia="Calibri" w:cs="Arial"/>
                <w:b/>
                <w:color w:val="000000"/>
              </w:rPr>
            </w:pPr>
            <w:r w:rsidRPr="001F6509">
              <w:rPr>
                <w:rFonts w:ascii="Arial" w:hAnsi="Arial" w:eastAsia="Calibri" w:cs="Arial"/>
                <w:b/>
                <w:color w:val="FFFFFF"/>
              </w:rPr>
              <w:t>9. Information Sharing. The family should have been informed of this Request for Assistance</w:t>
            </w:r>
          </w:p>
          <w:p w:rsidRPr="001F6509" w:rsidR="001F6509" w:rsidP="001F6509" w:rsidRDefault="001F6509" w14:paraId="6B8BFBE3" w14:textId="77777777">
            <w:pPr>
              <w:spacing w:line="259" w:lineRule="auto"/>
              <w:rPr>
                <w:rFonts w:ascii="Arial" w:hAnsi="Arial" w:eastAsia="Calibri" w:cs="Arial"/>
                <w:b/>
                <w:color w:val="000000"/>
              </w:rPr>
            </w:pPr>
            <w:r w:rsidRPr="001F6509">
              <w:rPr>
                <w:rFonts w:ascii="Arial" w:hAnsi="Arial" w:eastAsia="Calibri" w:cs="Arial"/>
                <w:b/>
                <w:color w:val="FFFFFF"/>
              </w:rPr>
              <w:t xml:space="preserve">    Please record any relevant views from the child/ Parent/ Carer</w:t>
            </w:r>
          </w:p>
        </w:tc>
      </w:tr>
      <w:tr w:rsidRPr="001F6509" w:rsidR="001F6509" w:rsidTr="00A30801" w14:paraId="0E57EBBA" w14:textId="77777777">
        <w:trPr>
          <w:trHeight w:val="3305"/>
        </w:trPr>
        <w:tc>
          <w:tcPr>
            <w:tcW w:w="10066" w:type="dxa"/>
            <w:gridSpan w:val="11"/>
            <w:tcBorders>
              <w:top w:val="single" w:color="000000" w:sz="4" w:space="0"/>
              <w:left w:val="single" w:color="000000" w:sz="4" w:space="0"/>
              <w:bottom w:val="single" w:color="000000" w:sz="4" w:space="0"/>
              <w:right w:val="single" w:color="000000" w:sz="4" w:space="0"/>
            </w:tcBorders>
          </w:tcPr>
          <w:p w:rsidRPr="001F6509" w:rsidR="001F6509" w:rsidP="001F6509" w:rsidRDefault="001F6509" w14:paraId="7FA8EB4D" w14:textId="77777777">
            <w:pPr>
              <w:spacing w:line="259" w:lineRule="auto"/>
              <w:rPr>
                <w:rFonts w:ascii="Arial" w:hAnsi="Arial" w:eastAsia="Calibri" w:cs="Arial"/>
                <w:b/>
                <w:color w:val="000000"/>
              </w:rPr>
            </w:pPr>
          </w:p>
        </w:tc>
      </w:tr>
      <w:tr w:rsidRPr="001F6509" w:rsidR="00A30801" w:rsidTr="00A30801" w14:paraId="0FAF6F90" w14:textId="77777777">
        <w:trPr>
          <w:trHeight w:val="369"/>
        </w:trPr>
        <w:tc>
          <w:tcPr>
            <w:tcW w:w="7997" w:type="dxa"/>
            <w:gridSpan w:val="6"/>
            <w:tcBorders>
              <w:top w:val="single" w:color="000000" w:sz="4" w:space="0"/>
              <w:left w:val="single" w:color="000000" w:sz="4" w:space="0"/>
              <w:bottom w:val="single" w:color="000000" w:sz="4" w:space="0"/>
              <w:right w:val="single" w:color="000000" w:sz="4" w:space="0"/>
            </w:tcBorders>
            <w:shd w:val="clear" w:color="auto" w:fill="E7DAE5"/>
          </w:tcPr>
          <w:p w:rsidRPr="001F6509" w:rsidR="001F6509" w:rsidP="001F6509" w:rsidRDefault="001F6509" w14:paraId="5DFAF0B2" w14:textId="77777777">
            <w:pPr>
              <w:spacing w:line="259" w:lineRule="auto"/>
              <w:rPr>
                <w:rFonts w:ascii="Arial" w:hAnsi="Arial" w:eastAsia="Calibri" w:cs="Arial"/>
                <w:b/>
                <w:color w:val="000000"/>
              </w:rPr>
            </w:pPr>
            <w:r w:rsidRPr="001F6509">
              <w:rPr>
                <w:rFonts w:ascii="Arial" w:hAnsi="Arial" w:eastAsia="Calibri" w:cs="Arial"/>
                <w:b/>
                <w:color w:val="000000"/>
              </w:rPr>
              <w:t xml:space="preserve">Has consent been given by the Parent/Child/Carer for this Request?                  </w:t>
            </w:r>
          </w:p>
        </w:tc>
        <w:tc>
          <w:tcPr>
            <w:tcW w:w="664" w:type="dxa"/>
            <w:tcBorders>
              <w:top w:val="single" w:color="000000" w:sz="4" w:space="0"/>
              <w:left w:val="single" w:color="000000" w:sz="4" w:space="0"/>
              <w:bottom w:val="single" w:color="000000" w:sz="4" w:space="0"/>
              <w:right w:val="single" w:color="000000" w:sz="4" w:space="0"/>
            </w:tcBorders>
            <w:shd w:val="clear" w:color="auto" w:fill="E7DAE5"/>
          </w:tcPr>
          <w:p w:rsidRPr="001F6509" w:rsidR="001F6509" w:rsidP="001F6509" w:rsidRDefault="001F6509" w14:paraId="7EF0CA5B" w14:textId="77777777">
            <w:pPr>
              <w:spacing w:line="259" w:lineRule="auto"/>
              <w:ind w:left="63"/>
              <w:rPr>
                <w:rFonts w:ascii="Arial" w:hAnsi="Arial" w:eastAsia="Calibri" w:cs="Arial"/>
                <w:b/>
                <w:color w:val="000000"/>
              </w:rPr>
            </w:pPr>
            <w:r w:rsidRPr="001F6509">
              <w:rPr>
                <w:rFonts w:ascii="Arial" w:hAnsi="Arial" w:eastAsia="Calibri" w:cs="Arial"/>
                <w:b/>
                <w:color w:val="000000"/>
              </w:rPr>
              <w:t>Yes</w:t>
            </w:r>
          </w:p>
        </w:tc>
        <w:tc>
          <w:tcPr>
            <w:tcW w:w="421" w:type="dxa"/>
            <w:tcBorders>
              <w:top w:val="single" w:color="000000" w:sz="4" w:space="0"/>
              <w:left w:val="single" w:color="000000" w:sz="4" w:space="0"/>
              <w:bottom w:val="single" w:color="000000" w:sz="4" w:space="0"/>
              <w:right w:val="single" w:color="000000" w:sz="4" w:space="0"/>
            </w:tcBorders>
          </w:tcPr>
          <w:p w:rsidRPr="001F6509" w:rsidR="001F6509" w:rsidP="001F6509" w:rsidRDefault="001F6509" w14:paraId="76900243" w14:textId="77777777">
            <w:pPr>
              <w:spacing w:line="259" w:lineRule="auto"/>
              <w:rPr>
                <w:rFonts w:ascii="Arial" w:hAnsi="Arial" w:eastAsia="Calibri" w:cs="Arial"/>
                <w:b/>
                <w:color w:val="000000"/>
              </w:rPr>
            </w:pPr>
          </w:p>
        </w:tc>
        <w:tc>
          <w:tcPr>
            <w:tcW w:w="574" w:type="dxa"/>
            <w:tcBorders>
              <w:top w:val="single" w:color="000000" w:sz="4" w:space="0"/>
              <w:left w:val="single" w:color="000000" w:sz="4" w:space="0"/>
              <w:bottom w:val="single" w:color="000000" w:sz="4" w:space="0"/>
              <w:right w:val="single" w:color="000000" w:sz="4" w:space="0"/>
            </w:tcBorders>
            <w:shd w:val="clear" w:color="auto" w:fill="E7DAE5"/>
          </w:tcPr>
          <w:p w:rsidRPr="001F6509" w:rsidR="001F6509" w:rsidP="001F6509" w:rsidRDefault="001F6509" w14:paraId="0DB3B243" w14:textId="77777777">
            <w:pPr>
              <w:spacing w:line="259" w:lineRule="auto"/>
              <w:ind w:left="66"/>
              <w:jc w:val="both"/>
              <w:rPr>
                <w:rFonts w:ascii="Arial" w:hAnsi="Arial" w:eastAsia="Calibri" w:cs="Arial"/>
                <w:b/>
                <w:color w:val="000000"/>
              </w:rPr>
            </w:pPr>
            <w:r w:rsidRPr="001F6509">
              <w:rPr>
                <w:rFonts w:ascii="Arial" w:hAnsi="Arial" w:eastAsia="Calibri" w:cs="Arial"/>
                <w:b/>
                <w:color w:val="000000"/>
              </w:rPr>
              <w:t>No</w:t>
            </w:r>
          </w:p>
        </w:tc>
        <w:tc>
          <w:tcPr>
            <w:tcW w:w="408" w:type="dxa"/>
            <w:gridSpan w:val="2"/>
            <w:tcBorders>
              <w:top w:val="single" w:color="000000" w:sz="4" w:space="0"/>
              <w:left w:val="single" w:color="000000" w:sz="4" w:space="0"/>
              <w:bottom w:val="single" w:color="000000" w:sz="4" w:space="0"/>
              <w:right w:val="single" w:color="000000" w:sz="4" w:space="0"/>
            </w:tcBorders>
          </w:tcPr>
          <w:p w:rsidRPr="001F6509" w:rsidR="001F6509" w:rsidP="001F6509" w:rsidRDefault="001F6509" w14:paraId="41CA79CC" w14:textId="77777777">
            <w:pPr>
              <w:spacing w:line="259" w:lineRule="auto"/>
              <w:rPr>
                <w:rFonts w:ascii="Arial" w:hAnsi="Arial" w:eastAsia="Calibri" w:cs="Arial"/>
                <w:b/>
                <w:color w:val="000000"/>
              </w:rPr>
            </w:pPr>
          </w:p>
        </w:tc>
      </w:tr>
      <w:tr w:rsidRPr="001F6509" w:rsidR="001F6509" w:rsidTr="00A30801" w14:paraId="350ABB59" w14:textId="77777777">
        <w:trPr>
          <w:trHeight w:val="4084"/>
        </w:trPr>
        <w:tc>
          <w:tcPr>
            <w:tcW w:w="10066" w:type="dxa"/>
            <w:gridSpan w:val="11"/>
            <w:tcBorders>
              <w:top w:val="single" w:color="000000" w:sz="4" w:space="0"/>
              <w:left w:val="single" w:color="000000" w:sz="4" w:space="0"/>
              <w:bottom w:val="single" w:color="000000" w:sz="4" w:space="0"/>
              <w:right w:val="single" w:color="000000" w:sz="4" w:space="0"/>
            </w:tcBorders>
          </w:tcPr>
          <w:p w:rsidRPr="001F6509" w:rsidR="001F6509" w:rsidP="001F6509" w:rsidRDefault="001F6509" w14:paraId="5857A2BB" w14:textId="77777777">
            <w:pPr>
              <w:spacing w:line="259" w:lineRule="auto"/>
              <w:rPr>
                <w:rFonts w:ascii="Arial" w:hAnsi="Arial" w:eastAsia="Calibri" w:cs="Arial"/>
                <w:b/>
                <w:color w:val="000000"/>
              </w:rPr>
            </w:pPr>
            <w:r w:rsidRPr="001F6509">
              <w:rPr>
                <w:rFonts w:ascii="Arial" w:hAnsi="Arial" w:eastAsia="Calibri" w:cs="Arial"/>
                <w:b/>
                <w:color w:val="000000"/>
              </w:rPr>
              <w:t>If not, why not?</w:t>
            </w:r>
          </w:p>
        </w:tc>
      </w:tr>
      <w:tr w:rsidRPr="001F6509" w:rsidR="00A30801" w:rsidTr="00A30801" w14:paraId="6A43BA11" w14:textId="77777777">
        <w:trPr>
          <w:trHeight w:val="336"/>
        </w:trPr>
        <w:tc>
          <w:tcPr>
            <w:tcW w:w="7997" w:type="dxa"/>
            <w:gridSpan w:val="6"/>
            <w:tcBorders>
              <w:top w:val="single" w:color="000000" w:sz="4" w:space="0"/>
              <w:left w:val="single" w:color="000000" w:sz="4" w:space="0"/>
              <w:bottom w:val="single" w:color="000000" w:sz="4" w:space="0"/>
              <w:right w:val="single" w:color="000000" w:sz="4" w:space="0"/>
            </w:tcBorders>
            <w:shd w:val="clear" w:color="auto" w:fill="E7DAE5"/>
          </w:tcPr>
          <w:p w:rsidRPr="001F6509" w:rsidR="001F6509" w:rsidP="001F6509" w:rsidRDefault="001F6509" w14:paraId="77C20FE2" w14:textId="77777777">
            <w:pPr>
              <w:spacing w:line="259" w:lineRule="auto"/>
              <w:rPr>
                <w:rFonts w:ascii="Arial" w:hAnsi="Arial" w:eastAsia="Calibri" w:cs="Arial"/>
                <w:b/>
                <w:color w:val="000000"/>
              </w:rPr>
            </w:pPr>
            <w:r w:rsidRPr="001F6509">
              <w:rPr>
                <w:rFonts w:ascii="Arial" w:hAnsi="Arial" w:eastAsia="Calibri" w:cs="Arial"/>
                <w:b/>
                <w:color w:val="000000"/>
              </w:rPr>
              <w:t xml:space="preserve">Is the Named Person aware of this Request for Assistance?                       </w:t>
            </w:r>
          </w:p>
        </w:tc>
        <w:tc>
          <w:tcPr>
            <w:tcW w:w="664" w:type="dxa"/>
            <w:tcBorders>
              <w:top w:val="single" w:color="000000" w:sz="4" w:space="0"/>
              <w:left w:val="single" w:color="000000" w:sz="4" w:space="0"/>
              <w:bottom w:val="single" w:color="000000" w:sz="4" w:space="0"/>
              <w:right w:val="single" w:color="000000" w:sz="4" w:space="0"/>
            </w:tcBorders>
            <w:shd w:val="clear" w:color="auto" w:fill="E7DAE5"/>
          </w:tcPr>
          <w:p w:rsidRPr="001F6509" w:rsidR="001F6509" w:rsidP="001F6509" w:rsidRDefault="001F6509" w14:paraId="6AE84709" w14:textId="77777777">
            <w:pPr>
              <w:spacing w:line="259" w:lineRule="auto"/>
              <w:ind w:left="63"/>
              <w:rPr>
                <w:rFonts w:ascii="Arial" w:hAnsi="Arial" w:eastAsia="Calibri" w:cs="Arial"/>
                <w:b/>
                <w:color w:val="000000"/>
              </w:rPr>
            </w:pPr>
            <w:r w:rsidRPr="001F6509">
              <w:rPr>
                <w:rFonts w:ascii="Arial" w:hAnsi="Arial" w:eastAsia="Calibri" w:cs="Arial"/>
                <w:b/>
                <w:color w:val="000000"/>
              </w:rPr>
              <w:t>Yes</w:t>
            </w:r>
          </w:p>
        </w:tc>
        <w:tc>
          <w:tcPr>
            <w:tcW w:w="421" w:type="dxa"/>
            <w:tcBorders>
              <w:top w:val="single" w:color="000000" w:sz="4" w:space="0"/>
              <w:left w:val="single" w:color="000000" w:sz="4" w:space="0"/>
              <w:bottom w:val="single" w:color="000000" w:sz="4" w:space="0"/>
              <w:right w:val="single" w:color="000000" w:sz="4" w:space="0"/>
            </w:tcBorders>
            <w:shd w:val="clear" w:color="auto" w:fill="FFFFFF"/>
          </w:tcPr>
          <w:p w:rsidRPr="001F6509" w:rsidR="001F6509" w:rsidP="001F6509" w:rsidRDefault="001F6509" w14:paraId="6BFA20DF" w14:textId="77777777">
            <w:pPr>
              <w:spacing w:line="259" w:lineRule="auto"/>
              <w:rPr>
                <w:rFonts w:ascii="Arial" w:hAnsi="Arial" w:eastAsia="Calibri" w:cs="Arial"/>
                <w:b/>
                <w:color w:val="000000"/>
              </w:rPr>
            </w:pPr>
          </w:p>
        </w:tc>
        <w:tc>
          <w:tcPr>
            <w:tcW w:w="574" w:type="dxa"/>
            <w:tcBorders>
              <w:top w:val="single" w:color="000000" w:sz="4" w:space="0"/>
              <w:left w:val="single" w:color="000000" w:sz="4" w:space="0"/>
              <w:bottom w:val="single" w:color="000000" w:sz="4" w:space="0"/>
              <w:right w:val="single" w:color="000000" w:sz="4" w:space="0"/>
            </w:tcBorders>
            <w:shd w:val="clear" w:color="auto" w:fill="E7DAE5"/>
          </w:tcPr>
          <w:p w:rsidRPr="001F6509" w:rsidR="001F6509" w:rsidP="001F6509" w:rsidRDefault="001F6509" w14:paraId="75CC0DE9" w14:textId="77777777">
            <w:pPr>
              <w:spacing w:line="259" w:lineRule="auto"/>
              <w:ind w:left="62"/>
              <w:jc w:val="both"/>
              <w:rPr>
                <w:rFonts w:ascii="Arial" w:hAnsi="Arial" w:eastAsia="Calibri" w:cs="Arial"/>
                <w:b/>
                <w:color w:val="000000"/>
              </w:rPr>
            </w:pPr>
            <w:r w:rsidRPr="001F6509">
              <w:rPr>
                <w:rFonts w:ascii="Arial" w:hAnsi="Arial" w:eastAsia="Calibri" w:cs="Arial"/>
                <w:b/>
                <w:color w:val="000000"/>
              </w:rPr>
              <w:t>No</w:t>
            </w:r>
          </w:p>
        </w:tc>
        <w:tc>
          <w:tcPr>
            <w:tcW w:w="408" w:type="dxa"/>
            <w:gridSpan w:val="2"/>
            <w:tcBorders>
              <w:top w:val="single" w:color="000000" w:sz="4" w:space="0"/>
              <w:left w:val="single" w:color="000000" w:sz="4" w:space="0"/>
              <w:bottom w:val="single" w:color="000000" w:sz="4" w:space="0"/>
              <w:right w:val="single" w:color="000000" w:sz="4" w:space="0"/>
            </w:tcBorders>
            <w:shd w:val="clear" w:color="auto" w:fill="FFFFFF"/>
          </w:tcPr>
          <w:p w:rsidRPr="001F6509" w:rsidR="001F6509" w:rsidP="001F6509" w:rsidRDefault="001F6509" w14:paraId="303E8A13" w14:textId="77777777">
            <w:pPr>
              <w:spacing w:line="259" w:lineRule="auto"/>
              <w:rPr>
                <w:rFonts w:ascii="Arial" w:hAnsi="Arial" w:eastAsia="Calibri" w:cs="Arial"/>
                <w:b/>
                <w:color w:val="000000"/>
              </w:rPr>
            </w:pPr>
          </w:p>
        </w:tc>
      </w:tr>
      <w:tr w:rsidRPr="001F6509" w:rsidR="001F6509" w:rsidTr="00A30801" w14:paraId="3B61F074" w14:textId="77777777">
        <w:trPr>
          <w:trHeight w:val="4151"/>
        </w:trPr>
        <w:tc>
          <w:tcPr>
            <w:tcW w:w="7997" w:type="dxa"/>
            <w:gridSpan w:val="6"/>
            <w:tcBorders>
              <w:top w:val="single" w:color="000000" w:sz="4" w:space="0"/>
              <w:left w:val="single" w:color="000000" w:sz="4" w:space="0"/>
              <w:bottom w:val="single" w:color="000000" w:sz="4" w:space="0"/>
              <w:right w:val="nil"/>
            </w:tcBorders>
            <w:shd w:val="clear" w:color="auto" w:fill="FFFFFF"/>
          </w:tcPr>
          <w:p w:rsidRPr="001F6509" w:rsidR="001F6509" w:rsidP="001F6509" w:rsidRDefault="001F6509" w14:paraId="4345FCBC" w14:textId="77777777">
            <w:pPr>
              <w:spacing w:line="259" w:lineRule="auto"/>
              <w:rPr>
                <w:rFonts w:ascii="Arial" w:hAnsi="Arial" w:eastAsia="Calibri" w:cs="Arial"/>
                <w:b/>
                <w:color w:val="000000"/>
              </w:rPr>
            </w:pPr>
            <w:r w:rsidRPr="001F6509">
              <w:rPr>
                <w:rFonts w:ascii="Arial" w:hAnsi="Arial" w:eastAsia="Calibri" w:cs="Arial"/>
                <w:b/>
                <w:color w:val="000000"/>
              </w:rPr>
              <w:t xml:space="preserve">If no, why not? </w:t>
            </w:r>
          </w:p>
        </w:tc>
        <w:tc>
          <w:tcPr>
            <w:tcW w:w="664" w:type="dxa"/>
            <w:tcBorders>
              <w:top w:val="single" w:color="000000" w:sz="4" w:space="0"/>
              <w:left w:val="nil"/>
              <w:bottom w:val="single" w:color="000000" w:sz="4" w:space="0"/>
              <w:right w:val="nil"/>
            </w:tcBorders>
            <w:shd w:val="clear" w:color="auto" w:fill="FFFFFF"/>
          </w:tcPr>
          <w:p w:rsidRPr="001F6509" w:rsidR="001F6509" w:rsidP="001F6509" w:rsidRDefault="001F6509" w14:paraId="6EFD9AFA" w14:textId="77777777">
            <w:pPr>
              <w:spacing w:line="259" w:lineRule="auto"/>
              <w:rPr>
                <w:rFonts w:ascii="Arial" w:hAnsi="Arial" w:eastAsia="Calibri" w:cs="Arial"/>
                <w:b/>
                <w:color w:val="000000"/>
              </w:rPr>
            </w:pPr>
          </w:p>
        </w:tc>
        <w:tc>
          <w:tcPr>
            <w:tcW w:w="1404" w:type="dxa"/>
            <w:gridSpan w:val="4"/>
            <w:tcBorders>
              <w:top w:val="single" w:color="000000" w:sz="4" w:space="0"/>
              <w:left w:val="nil"/>
              <w:bottom w:val="single" w:color="000000" w:sz="4" w:space="0"/>
              <w:right w:val="single" w:color="000000" w:sz="4" w:space="0"/>
            </w:tcBorders>
            <w:shd w:val="clear" w:color="auto" w:fill="FFFFFF"/>
          </w:tcPr>
          <w:p w:rsidRPr="001F6509" w:rsidR="001F6509" w:rsidP="001F6509" w:rsidRDefault="001F6509" w14:paraId="122F4B21" w14:textId="77777777">
            <w:pPr>
              <w:spacing w:line="259" w:lineRule="auto"/>
              <w:rPr>
                <w:rFonts w:ascii="Arial" w:hAnsi="Arial" w:eastAsia="Calibri" w:cs="Arial"/>
                <w:b/>
                <w:color w:val="000000"/>
              </w:rPr>
            </w:pPr>
          </w:p>
        </w:tc>
      </w:tr>
      <w:tr w:rsidRPr="001F6509" w:rsidR="001F6509" w:rsidTr="00A30801" w14:paraId="6B5ACA5D" w14:textId="77777777">
        <w:trPr>
          <w:gridAfter w:val="1"/>
          <w:wAfter w:w="26" w:type="dxa"/>
          <w:trHeight w:val="324"/>
        </w:trPr>
        <w:tc>
          <w:tcPr>
            <w:tcW w:w="2352" w:type="dxa"/>
            <w:tcBorders>
              <w:top w:val="single" w:color="000000" w:sz="4" w:space="0"/>
              <w:left w:val="single" w:color="000000" w:sz="4" w:space="0"/>
              <w:bottom w:val="single" w:color="000000" w:sz="4" w:space="0"/>
              <w:right w:val="nil"/>
            </w:tcBorders>
            <w:shd w:val="clear" w:color="auto" w:fill="600C52"/>
          </w:tcPr>
          <w:p w:rsidRPr="001F6509" w:rsidR="001F6509" w:rsidP="001F6509" w:rsidRDefault="001F6509" w14:paraId="37526636" w14:textId="77777777">
            <w:pPr>
              <w:spacing w:line="259" w:lineRule="auto"/>
              <w:rPr>
                <w:rFonts w:ascii="Arial" w:hAnsi="Arial" w:eastAsia="Calibri" w:cs="Arial"/>
                <w:b/>
                <w:color w:val="000000"/>
              </w:rPr>
            </w:pPr>
            <w:r w:rsidRPr="001F6509">
              <w:rPr>
                <w:rFonts w:ascii="Arial" w:hAnsi="Arial" w:eastAsia="Calibri" w:cs="Arial"/>
                <w:b/>
                <w:color w:val="FFFFFF"/>
              </w:rPr>
              <w:t>10.  Form Sent To:</w:t>
            </w:r>
          </w:p>
        </w:tc>
        <w:tc>
          <w:tcPr>
            <w:tcW w:w="7688" w:type="dxa"/>
            <w:gridSpan w:val="9"/>
            <w:tcBorders>
              <w:top w:val="single" w:color="000000" w:sz="4" w:space="0"/>
              <w:left w:val="nil"/>
              <w:bottom w:val="single" w:color="000000" w:sz="4" w:space="0"/>
              <w:right w:val="single" w:color="000000" w:sz="4" w:space="0"/>
            </w:tcBorders>
            <w:shd w:val="clear" w:color="auto" w:fill="600C52"/>
          </w:tcPr>
          <w:p w:rsidRPr="001F6509" w:rsidR="001F6509" w:rsidP="001F6509" w:rsidRDefault="001F6509" w14:paraId="6F27F7D0" w14:textId="77777777">
            <w:pPr>
              <w:spacing w:line="259" w:lineRule="auto"/>
              <w:rPr>
                <w:rFonts w:ascii="Arial" w:hAnsi="Arial" w:eastAsia="Calibri" w:cs="Arial"/>
                <w:b/>
                <w:color w:val="000000"/>
              </w:rPr>
            </w:pPr>
          </w:p>
        </w:tc>
      </w:tr>
      <w:tr w:rsidRPr="001F6509" w:rsidR="00A30801" w:rsidTr="00A30801" w14:paraId="73208AEF" w14:textId="77777777">
        <w:trPr>
          <w:gridAfter w:val="1"/>
          <w:wAfter w:w="27" w:type="dxa"/>
          <w:trHeight w:val="438"/>
        </w:trPr>
        <w:tc>
          <w:tcPr>
            <w:tcW w:w="2352" w:type="dxa"/>
            <w:tcBorders>
              <w:top w:val="single" w:color="000000" w:sz="4" w:space="0"/>
              <w:left w:val="single" w:color="000000" w:sz="4" w:space="0"/>
              <w:bottom w:val="single" w:color="000000" w:sz="4" w:space="0"/>
              <w:right w:val="single" w:color="000000" w:sz="4" w:space="0"/>
            </w:tcBorders>
            <w:shd w:val="clear" w:color="auto" w:fill="EFE6ED"/>
          </w:tcPr>
          <w:p w:rsidRPr="001F6509" w:rsidR="001F6509" w:rsidP="001F6509" w:rsidRDefault="001F6509" w14:paraId="15124FE4" w14:textId="77777777">
            <w:pPr>
              <w:spacing w:line="259" w:lineRule="auto"/>
              <w:rPr>
                <w:rFonts w:ascii="Arial" w:hAnsi="Arial" w:eastAsia="Calibri" w:cs="Arial"/>
                <w:b/>
                <w:color w:val="000000"/>
              </w:rPr>
            </w:pPr>
            <w:r w:rsidRPr="001F6509">
              <w:rPr>
                <w:rFonts w:ascii="Arial" w:hAnsi="Arial" w:eastAsia="Calibri" w:cs="Arial"/>
                <w:b/>
                <w:color w:val="000000"/>
              </w:rPr>
              <w:t>Name:</w:t>
            </w:r>
          </w:p>
        </w:tc>
        <w:tc>
          <w:tcPr>
            <w:tcW w:w="2986" w:type="dxa"/>
            <w:gridSpan w:val="3"/>
            <w:tcBorders>
              <w:top w:val="single" w:color="000000" w:sz="4" w:space="0"/>
              <w:left w:val="single" w:color="000000" w:sz="4" w:space="0"/>
              <w:bottom w:val="single" w:color="000000" w:sz="4" w:space="0"/>
              <w:right w:val="single" w:color="000000" w:sz="4" w:space="0"/>
            </w:tcBorders>
          </w:tcPr>
          <w:p w:rsidRPr="001F6509" w:rsidR="001F6509" w:rsidP="001F6509" w:rsidRDefault="001F6509" w14:paraId="7A8FAC46" w14:textId="77777777">
            <w:pPr>
              <w:spacing w:line="259" w:lineRule="auto"/>
              <w:rPr>
                <w:rFonts w:ascii="Arial" w:hAnsi="Arial" w:eastAsia="Calibri" w:cs="Arial"/>
                <w:b/>
                <w:color w:val="000000"/>
              </w:rPr>
            </w:pPr>
          </w:p>
        </w:tc>
        <w:tc>
          <w:tcPr>
            <w:tcW w:w="1708" w:type="dxa"/>
            <w:tcBorders>
              <w:top w:val="single" w:color="000000" w:sz="4" w:space="0"/>
              <w:left w:val="single" w:color="000000" w:sz="4" w:space="0"/>
              <w:bottom w:val="single" w:color="000000" w:sz="4" w:space="0"/>
              <w:right w:val="single" w:color="000000" w:sz="4" w:space="0"/>
            </w:tcBorders>
            <w:shd w:val="clear" w:color="auto" w:fill="EFE6ED"/>
          </w:tcPr>
          <w:p w:rsidRPr="001F6509" w:rsidR="001F6509" w:rsidP="001F6509" w:rsidRDefault="001F6509" w14:paraId="74D10073" w14:textId="77777777">
            <w:pPr>
              <w:spacing w:line="259" w:lineRule="auto"/>
              <w:rPr>
                <w:rFonts w:ascii="Arial" w:hAnsi="Arial" w:eastAsia="Calibri" w:cs="Arial"/>
                <w:b/>
                <w:color w:val="000000"/>
              </w:rPr>
            </w:pPr>
            <w:r w:rsidRPr="001F6509">
              <w:rPr>
                <w:rFonts w:ascii="Arial" w:hAnsi="Arial" w:eastAsia="Calibri" w:cs="Arial"/>
                <w:b/>
                <w:color w:val="000000"/>
              </w:rPr>
              <w:t>Agency:</w:t>
            </w:r>
          </w:p>
        </w:tc>
        <w:tc>
          <w:tcPr>
            <w:tcW w:w="2993" w:type="dxa"/>
            <w:gridSpan w:val="5"/>
            <w:tcBorders>
              <w:top w:val="single" w:color="000000" w:sz="4" w:space="0"/>
              <w:left w:val="single" w:color="000000" w:sz="4" w:space="0"/>
              <w:bottom w:val="single" w:color="000000" w:sz="4" w:space="0"/>
              <w:right w:val="single" w:color="000000" w:sz="4" w:space="0"/>
            </w:tcBorders>
          </w:tcPr>
          <w:p w:rsidRPr="001F6509" w:rsidR="001F6509" w:rsidP="001F6509" w:rsidRDefault="001F6509" w14:paraId="110B21E8" w14:textId="77777777">
            <w:pPr>
              <w:spacing w:line="259" w:lineRule="auto"/>
              <w:rPr>
                <w:rFonts w:ascii="Arial" w:hAnsi="Arial" w:eastAsia="Calibri" w:cs="Arial"/>
                <w:b/>
                <w:color w:val="000000"/>
              </w:rPr>
            </w:pPr>
          </w:p>
        </w:tc>
      </w:tr>
      <w:tr w:rsidRPr="001F6509" w:rsidR="001F6509" w:rsidTr="00A30801" w14:paraId="152F8F27" w14:textId="77777777">
        <w:trPr>
          <w:gridAfter w:val="1"/>
          <w:wAfter w:w="26" w:type="dxa"/>
          <w:trHeight w:val="412"/>
        </w:trPr>
        <w:tc>
          <w:tcPr>
            <w:tcW w:w="2352" w:type="dxa"/>
            <w:tcBorders>
              <w:top w:val="single" w:color="000000" w:sz="4" w:space="0"/>
              <w:left w:val="single" w:color="000000" w:sz="4" w:space="0"/>
              <w:bottom w:val="single" w:color="000000" w:sz="4" w:space="0"/>
              <w:right w:val="single" w:color="000000" w:sz="4" w:space="0"/>
            </w:tcBorders>
            <w:shd w:val="clear" w:color="auto" w:fill="EFE6ED"/>
          </w:tcPr>
          <w:p w:rsidRPr="001F6509" w:rsidR="001F6509" w:rsidP="001F6509" w:rsidRDefault="001F6509" w14:paraId="427EE1DE" w14:textId="77777777">
            <w:pPr>
              <w:spacing w:line="259" w:lineRule="auto"/>
              <w:rPr>
                <w:rFonts w:ascii="Arial" w:hAnsi="Arial" w:eastAsia="Calibri" w:cs="Arial"/>
                <w:b/>
                <w:color w:val="000000"/>
              </w:rPr>
            </w:pPr>
            <w:r w:rsidRPr="001F6509">
              <w:rPr>
                <w:rFonts w:ascii="Arial" w:hAnsi="Arial" w:eastAsia="Calibri" w:cs="Arial"/>
                <w:b/>
                <w:color w:val="000000"/>
              </w:rPr>
              <w:t>Date &amp; Time:</w:t>
            </w:r>
          </w:p>
        </w:tc>
        <w:tc>
          <w:tcPr>
            <w:tcW w:w="7688" w:type="dxa"/>
            <w:gridSpan w:val="9"/>
            <w:tcBorders>
              <w:top w:val="single" w:color="000000" w:sz="4" w:space="0"/>
              <w:left w:val="single" w:color="000000" w:sz="4" w:space="0"/>
              <w:bottom w:val="single" w:color="000000" w:sz="4" w:space="0"/>
              <w:right w:val="single" w:color="000000" w:sz="4" w:space="0"/>
            </w:tcBorders>
          </w:tcPr>
          <w:p w:rsidRPr="001F6509" w:rsidR="001F6509" w:rsidP="001F6509" w:rsidRDefault="001F6509" w14:paraId="18ABE2FC" w14:textId="77777777">
            <w:pPr>
              <w:spacing w:line="259" w:lineRule="auto"/>
              <w:rPr>
                <w:rFonts w:ascii="Arial" w:hAnsi="Arial" w:eastAsia="Calibri" w:cs="Arial"/>
                <w:b/>
                <w:color w:val="000000"/>
              </w:rPr>
            </w:pPr>
          </w:p>
        </w:tc>
      </w:tr>
      <w:tr w:rsidRPr="001F6509" w:rsidR="00A30801" w:rsidTr="00A30801" w14:paraId="6EFD16E5" w14:textId="77777777">
        <w:trPr>
          <w:gridAfter w:val="1"/>
          <w:wAfter w:w="27" w:type="dxa"/>
          <w:trHeight w:val="439"/>
        </w:trPr>
        <w:tc>
          <w:tcPr>
            <w:tcW w:w="2352" w:type="dxa"/>
            <w:tcBorders>
              <w:top w:val="single" w:color="000000" w:sz="4" w:space="0"/>
              <w:left w:val="single" w:color="000000" w:sz="4" w:space="0"/>
              <w:bottom w:val="single" w:color="000000" w:sz="4" w:space="0"/>
              <w:right w:val="single" w:color="000000" w:sz="4" w:space="0"/>
            </w:tcBorders>
            <w:shd w:val="clear" w:color="auto" w:fill="EFE6ED"/>
          </w:tcPr>
          <w:p w:rsidRPr="001F6509" w:rsidR="001F6509" w:rsidP="001F6509" w:rsidRDefault="001F6509" w14:paraId="5C938815" w14:textId="77777777">
            <w:pPr>
              <w:spacing w:line="259" w:lineRule="auto"/>
              <w:rPr>
                <w:rFonts w:ascii="Arial" w:hAnsi="Arial" w:eastAsia="Calibri" w:cs="Arial"/>
                <w:b/>
                <w:color w:val="000000"/>
              </w:rPr>
            </w:pPr>
            <w:r w:rsidRPr="001F6509">
              <w:rPr>
                <w:rFonts w:ascii="Arial" w:hAnsi="Arial" w:eastAsia="Calibri" w:cs="Arial"/>
                <w:b/>
                <w:color w:val="000000"/>
              </w:rPr>
              <w:t xml:space="preserve">Signature </w:t>
            </w:r>
          </w:p>
        </w:tc>
        <w:tc>
          <w:tcPr>
            <w:tcW w:w="2986" w:type="dxa"/>
            <w:gridSpan w:val="3"/>
            <w:tcBorders>
              <w:top w:val="single" w:color="000000" w:sz="4" w:space="0"/>
              <w:left w:val="single" w:color="000000" w:sz="4" w:space="0"/>
              <w:bottom w:val="single" w:color="000000" w:sz="4" w:space="0"/>
              <w:right w:val="single" w:color="000000" w:sz="4" w:space="0"/>
            </w:tcBorders>
          </w:tcPr>
          <w:p w:rsidRPr="001F6509" w:rsidR="001F6509" w:rsidP="001F6509" w:rsidRDefault="001F6509" w14:paraId="22D88152" w14:textId="77777777">
            <w:pPr>
              <w:spacing w:line="259" w:lineRule="auto"/>
              <w:rPr>
                <w:rFonts w:ascii="Arial" w:hAnsi="Arial" w:eastAsia="Calibri" w:cs="Arial"/>
                <w:b/>
                <w:color w:val="000000"/>
              </w:rPr>
            </w:pPr>
          </w:p>
        </w:tc>
        <w:tc>
          <w:tcPr>
            <w:tcW w:w="1708" w:type="dxa"/>
            <w:tcBorders>
              <w:top w:val="single" w:color="000000" w:sz="4" w:space="0"/>
              <w:left w:val="single" w:color="000000" w:sz="4" w:space="0"/>
              <w:bottom w:val="single" w:color="000000" w:sz="4" w:space="0"/>
              <w:right w:val="single" w:color="000000" w:sz="4" w:space="0"/>
            </w:tcBorders>
            <w:shd w:val="clear" w:color="auto" w:fill="EFE6ED"/>
          </w:tcPr>
          <w:p w:rsidRPr="001F6509" w:rsidR="001F6509" w:rsidP="001F6509" w:rsidRDefault="001F6509" w14:paraId="66E5EBA5" w14:textId="77777777">
            <w:pPr>
              <w:spacing w:line="259" w:lineRule="auto"/>
              <w:rPr>
                <w:rFonts w:ascii="Arial" w:hAnsi="Arial" w:eastAsia="Calibri" w:cs="Arial"/>
                <w:b/>
                <w:color w:val="000000"/>
              </w:rPr>
            </w:pPr>
            <w:r w:rsidRPr="001F6509">
              <w:rPr>
                <w:rFonts w:ascii="Arial" w:hAnsi="Arial" w:eastAsia="Calibri" w:cs="Arial"/>
                <w:b/>
                <w:color w:val="000000"/>
              </w:rPr>
              <w:t xml:space="preserve">Date </w:t>
            </w:r>
          </w:p>
        </w:tc>
        <w:tc>
          <w:tcPr>
            <w:tcW w:w="2993" w:type="dxa"/>
            <w:gridSpan w:val="5"/>
            <w:tcBorders>
              <w:top w:val="single" w:color="000000" w:sz="4" w:space="0"/>
              <w:left w:val="single" w:color="000000" w:sz="4" w:space="0"/>
              <w:bottom w:val="single" w:color="000000" w:sz="4" w:space="0"/>
              <w:right w:val="single" w:color="000000" w:sz="4" w:space="0"/>
            </w:tcBorders>
          </w:tcPr>
          <w:p w:rsidRPr="001F6509" w:rsidR="001F6509" w:rsidP="001F6509" w:rsidRDefault="001F6509" w14:paraId="1D8E1660" w14:textId="77777777">
            <w:pPr>
              <w:spacing w:line="259" w:lineRule="auto"/>
              <w:rPr>
                <w:rFonts w:ascii="Arial" w:hAnsi="Arial" w:eastAsia="Calibri" w:cs="Arial"/>
                <w:b/>
                <w:color w:val="000000"/>
              </w:rPr>
            </w:pPr>
          </w:p>
        </w:tc>
      </w:tr>
    </w:tbl>
    <w:p w:rsidRPr="001F6509" w:rsidR="001F6509" w:rsidP="001F6509" w:rsidRDefault="001F6509" w14:paraId="7E644DF7" w14:textId="77777777">
      <w:pPr>
        <w:tabs>
          <w:tab w:val="right" w:pos="10721"/>
        </w:tabs>
        <w:spacing w:after="3" w:line="259" w:lineRule="auto"/>
        <w:ind w:left="-15" w:right="-15"/>
        <w:rPr>
          <w:rFonts w:ascii="Arial" w:hAnsi="Arial" w:eastAsia="Calibri" w:cs="Arial"/>
          <w:b/>
          <w:color w:val="000000"/>
          <w:kern w:val="2"/>
          <w:lang w:eastAsia="en-GB"/>
          <w14:ligatures w14:val="standardContextual"/>
        </w:rPr>
      </w:pPr>
    </w:p>
    <w:p w:rsidRPr="001F6509" w:rsidR="001F6509" w:rsidP="001F6509" w:rsidRDefault="001F6509" w14:paraId="691009D1" w14:textId="77777777">
      <w:pPr>
        <w:tabs>
          <w:tab w:val="right" w:pos="10721"/>
        </w:tabs>
        <w:spacing w:after="3" w:line="259" w:lineRule="auto"/>
        <w:ind w:left="-15" w:right="-15"/>
        <w:rPr>
          <w:rFonts w:ascii="Calibri" w:hAnsi="Calibri" w:eastAsia="Calibri" w:cs="Calibri"/>
          <w:b/>
          <w:color w:val="000000"/>
          <w:kern w:val="2"/>
          <w:sz w:val="18"/>
          <w:lang w:eastAsia="en-GB"/>
          <w14:ligatures w14:val="standardContextual"/>
        </w:rPr>
      </w:pPr>
    </w:p>
    <w:p w:rsidRPr="001F6509" w:rsidR="001F6509" w:rsidP="001F6509" w:rsidRDefault="001F6509" w14:paraId="27559854" w14:textId="77777777">
      <w:pPr>
        <w:tabs>
          <w:tab w:val="right" w:pos="10721"/>
        </w:tabs>
        <w:spacing w:after="3" w:line="259" w:lineRule="auto"/>
        <w:ind w:left="-15" w:right="-15"/>
        <w:rPr>
          <w:rFonts w:ascii="Calibri" w:hAnsi="Calibri" w:eastAsia="Calibri" w:cs="Calibri"/>
          <w:b/>
          <w:color w:val="000000"/>
          <w:kern w:val="2"/>
          <w:sz w:val="18"/>
          <w:lang w:eastAsia="en-GB"/>
          <w14:ligatures w14:val="standardContextual"/>
        </w:rPr>
      </w:pPr>
    </w:p>
    <w:p w:rsidRPr="001F6509" w:rsidR="001F6509" w:rsidP="001F6509" w:rsidRDefault="001F6509" w14:paraId="19C19C98" w14:textId="77777777">
      <w:pPr>
        <w:tabs>
          <w:tab w:val="right" w:pos="10721"/>
        </w:tabs>
        <w:spacing w:after="3" w:line="259" w:lineRule="auto"/>
        <w:ind w:left="-15" w:right="-15"/>
        <w:rPr>
          <w:rFonts w:ascii="Calibri" w:hAnsi="Calibri" w:eastAsia="Calibri" w:cs="Calibri"/>
          <w:b/>
          <w:color w:val="000000"/>
          <w:kern w:val="2"/>
          <w:sz w:val="18"/>
          <w:lang w:eastAsia="en-GB"/>
          <w14:ligatures w14:val="standardContextual"/>
        </w:rPr>
      </w:pPr>
    </w:p>
    <w:p w:rsidRPr="001F6509" w:rsidR="001F6509" w:rsidP="00A30801" w:rsidRDefault="001F6509" w14:paraId="3761EE7A" w14:textId="77777777">
      <w:pPr>
        <w:tabs>
          <w:tab w:val="right" w:pos="10721"/>
        </w:tabs>
        <w:spacing w:after="3" w:line="259" w:lineRule="auto"/>
        <w:ind w:right="-15"/>
        <w:rPr>
          <w:rFonts w:ascii="Calibri" w:hAnsi="Calibri" w:eastAsia="Calibri" w:cs="Calibri"/>
          <w:b/>
          <w:color w:val="000000"/>
          <w:kern w:val="2"/>
          <w:sz w:val="18"/>
          <w:lang w:eastAsia="en-GB"/>
          <w14:ligatures w14:val="standardContextual"/>
        </w:rPr>
      </w:pPr>
    </w:p>
    <w:p w:rsidRPr="002D6984" w:rsidR="001F6509" w:rsidP="00F453F5" w:rsidRDefault="001F6509" w14:paraId="5762CC9E" w14:textId="1097650B">
      <w:pPr>
        <w:jc w:val="both"/>
        <w:rPr>
          <w:rFonts w:ascii="Arial" w:hAnsi="Arial" w:cs="Arial"/>
          <w:bCs/>
        </w:rPr>
      </w:pPr>
      <w:r w:rsidRPr="001F6509">
        <w:rPr>
          <w:rFonts w:ascii="Calibri" w:hAnsi="Calibri" w:eastAsia="Calibri" w:cs="Calibri"/>
          <w:b/>
          <w:color w:val="000000"/>
          <w:kern w:val="2"/>
          <w:sz w:val="18"/>
          <w:lang w:eastAsia="en-GB"/>
          <w14:ligatures w14:val="standardContextual"/>
        </w:rPr>
        <w:tab/>
      </w:r>
    </w:p>
    <w:sectPr w:rsidRPr="002D6984" w:rsidR="001F6509" w:rsidSect="009A68A3">
      <w:footerReference w:type="even" r:id="rId17"/>
      <w:footerReference w:type="default" r:id="rId18"/>
      <w:headerReference w:type="first" r:id="rId19"/>
      <w:endnotePr>
        <w:numFmt w:val="decimal"/>
      </w:endnotePr>
      <w:pgSz w:w="11900" w:h="16840" w:orient="portrait"/>
      <w:pgMar w:top="1440" w:right="1440" w:bottom="1440" w:left="1440" w:header="0"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E5124" w:rsidP="00BD40AA" w:rsidRDefault="000E5124" w14:paraId="4B74AEAF" w14:textId="77777777">
      <w:r>
        <w:separator/>
      </w:r>
    </w:p>
  </w:endnote>
  <w:endnote w:type="continuationSeparator" w:id="0">
    <w:p w:rsidR="000E5124" w:rsidP="00BD40AA" w:rsidRDefault="000E5124" w14:paraId="79BA7E9C" w14:textId="77777777">
      <w:r>
        <w:continuationSeparator/>
      </w:r>
    </w:p>
  </w:endnote>
  <w:endnote w:type="continuationNotice" w:id="1">
    <w:p w:rsidR="000E5124" w:rsidRDefault="000E5124" w14:paraId="1F38523B"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auto"/>
    <w:pitch w:val="variable"/>
    <w:sig w:usb0="E1000AEF" w:usb1="5000A1FF" w:usb2="00000000" w:usb3="00000000" w:csb0="000001BF" w:csb1="00000000"/>
  </w:font>
  <w:font w:name="FS Me Bold">
    <w:charset w:val="00"/>
    <w:family w:val="auto"/>
    <w:pitch w:val="variable"/>
    <w:sig w:usb0="800000AF" w:usb1="4000204A" w:usb2="00000000" w:usb3="00000000" w:csb0="0000009B" w:csb1="00000000"/>
  </w:font>
  <w:font w:name="Replica-Regular">
    <w:panose1 w:val="00000000000000000000"/>
    <w:charset w:val="4D"/>
    <w:family w:val="auto"/>
    <w:notTrueType/>
    <w:pitch w:val="default"/>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A68A3" w:rsidP="009A68A3" w:rsidRDefault="009A68A3" w14:paraId="2C9BAEEE" w14:textId="3220F714">
    <w:pPr>
      <w:pStyle w:val="Footer"/>
      <w:framePr w:wrap="around" w:hAnchor="margin" w:vAnchor="text"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28354D">
      <w:rPr>
        <w:rStyle w:val="PageNumber"/>
        <w:noProof/>
      </w:rPr>
      <w:t>2</w:t>
    </w:r>
    <w:r>
      <w:rPr>
        <w:rStyle w:val="PageNumber"/>
      </w:rPr>
      <w:fldChar w:fldCharType="end"/>
    </w:r>
  </w:p>
  <w:p w:rsidR="009A68A3" w:rsidP="009A68A3" w:rsidRDefault="009A68A3" w14:paraId="6B92AB9D" w14:textId="4303DB7A">
    <w:pPr>
      <w:pStyle w:val="Footer"/>
      <w:framePr w:wrap="around" w:hAnchor="margin" w:vAnchor="text" w:y="1"/>
      <w:ind w:right="360"/>
      <w:rPr>
        <w:rStyle w:val="PageNumber"/>
      </w:rPr>
    </w:pPr>
    <w:r>
      <w:rPr>
        <w:rStyle w:val="PageNumber"/>
      </w:rPr>
      <w:fldChar w:fldCharType="begin"/>
    </w:r>
    <w:r>
      <w:rPr>
        <w:rStyle w:val="PageNumber"/>
      </w:rPr>
      <w:instrText xml:space="preserve">PAGE  </w:instrText>
    </w:r>
    <w:r>
      <w:rPr>
        <w:rStyle w:val="PageNumber"/>
      </w:rPr>
      <w:fldChar w:fldCharType="separate"/>
    </w:r>
    <w:r w:rsidR="0028354D">
      <w:rPr>
        <w:rStyle w:val="PageNumber"/>
        <w:noProof/>
      </w:rPr>
      <w:t>2</w:t>
    </w:r>
    <w:r>
      <w:rPr>
        <w:rStyle w:val="PageNumber"/>
      </w:rPr>
      <w:fldChar w:fldCharType="end"/>
    </w:r>
  </w:p>
  <w:p w:rsidR="009A68A3" w:rsidP="009A68A3" w:rsidRDefault="009A68A3" w14:paraId="74CE86FD" w14:textId="77777777">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9A68A3" w:rsidR="009A68A3" w:rsidP="009A68A3" w:rsidRDefault="009A68A3" w14:paraId="34A65F2E" w14:textId="77777777">
    <w:pPr>
      <w:pStyle w:val="Footer"/>
      <w:framePr w:wrap="around" w:hAnchor="margin" w:vAnchor="text" w:xAlign="right" w:y="1"/>
      <w:rPr>
        <w:rStyle w:val="PageNumber"/>
        <w:rFonts w:ascii="Arial" w:hAnsi="Arial" w:cs="Arial"/>
        <w:sz w:val="16"/>
        <w:szCs w:val="16"/>
      </w:rPr>
    </w:pPr>
    <w:r w:rsidRPr="009A68A3">
      <w:rPr>
        <w:rStyle w:val="PageNumber"/>
        <w:rFonts w:ascii="Arial" w:hAnsi="Arial" w:cs="Arial"/>
        <w:sz w:val="16"/>
        <w:szCs w:val="16"/>
      </w:rPr>
      <w:fldChar w:fldCharType="begin"/>
    </w:r>
    <w:r w:rsidRPr="009A68A3">
      <w:rPr>
        <w:rStyle w:val="PageNumber"/>
        <w:rFonts w:ascii="Arial" w:hAnsi="Arial" w:cs="Arial"/>
        <w:sz w:val="16"/>
        <w:szCs w:val="16"/>
      </w:rPr>
      <w:instrText xml:space="preserve">PAGE  </w:instrText>
    </w:r>
    <w:r w:rsidRPr="009A68A3">
      <w:rPr>
        <w:rStyle w:val="PageNumber"/>
        <w:rFonts w:ascii="Arial" w:hAnsi="Arial" w:cs="Arial"/>
        <w:sz w:val="16"/>
        <w:szCs w:val="16"/>
      </w:rPr>
      <w:fldChar w:fldCharType="separate"/>
    </w:r>
    <w:r w:rsidR="00D260E0">
      <w:rPr>
        <w:rStyle w:val="PageNumber"/>
        <w:rFonts w:ascii="Arial" w:hAnsi="Arial" w:cs="Arial"/>
        <w:noProof/>
        <w:sz w:val="16"/>
        <w:szCs w:val="16"/>
      </w:rPr>
      <w:t>2</w:t>
    </w:r>
    <w:r w:rsidRPr="009A68A3">
      <w:rPr>
        <w:rStyle w:val="PageNumber"/>
        <w:rFonts w:ascii="Arial" w:hAnsi="Arial" w:cs="Arial"/>
        <w:sz w:val="16"/>
        <w:szCs w:val="16"/>
      </w:rPr>
      <w:fldChar w:fldCharType="end"/>
    </w:r>
  </w:p>
  <w:p w:rsidRPr="009A68A3" w:rsidR="009A68A3" w:rsidP="00B5585E" w:rsidRDefault="009A68A3" w14:paraId="6D9E31E3" w14:textId="656AB754">
    <w:pPr>
      <w:pStyle w:val="Footer"/>
      <w:ind w:right="360"/>
      <w:rPr>
        <w:rFonts w:ascii="Arial" w:hAnsi="Arial"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E5124" w:rsidP="00BD40AA" w:rsidRDefault="000E5124" w14:paraId="0A07FBA3" w14:textId="77777777">
      <w:r>
        <w:separator/>
      </w:r>
    </w:p>
  </w:footnote>
  <w:footnote w:type="continuationSeparator" w:id="0">
    <w:p w:rsidR="000E5124" w:rsidP="00BD40AA" w:rsidRDefault="000E5124" w14:paraId="06866D7D" w14:textId="77777777">
      <w:r>
        <w:continuationSeparator/>
      </w:r>
    </w:p>
  </w:footnote>
  <w:footnote w:type="continuationNotice" w:id="1">
    <w:p w:rsidR="000E5124" w:rsidRDefault="000E5124" w14:paraId="53D24007"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9A68A3" w:rsidRDefault="009A68A3" w14:paraId="5F31AA81" w14:textId="77777777">
    <w:pPr>
      <w:pStyle w:val="Header"/>
    </w:pPr>
    <w:r>
      <w:rPr>
        <w:noProof/>
        <w:lang w:val="en-US"/>
      </w:rPr>
      <w:drawing>
        <wp:anchor distT="0" distB="0" distL="114300" distR="114300" simplePos="0" relativeHeight="251658240" behindDoc="1" locked="0" layoutInCell="1" allowOverlap="1" wp14:anchorId="53A7E14C" wp14:editId="43FA37D3">
          <wp:simplePos x="0" y="0"/>
          <wp:positionH relativeFrom="page">
            <wp:align>right</wp:align>
          </wp:positionH>
          <wp:positionV relativeFrom="paragraph">
            <wp:posOffset>0</wp:posOffset>
          </wp:positionV>
          <wp:extent cx="7559674" cy="10679943"/>
          <wp:effectExtent l="0" t="0" r="3810" b="7620"/>
          <wp:wrapNone/>
          <wp:docPr id="1197603078" name="Picture 11976030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mcgowanj2:Desktop:everything:Current Jobs:Word-front-cover:101657-Allocations_Policy_Word:AW:Support_files:Word base files_Revised_2018.eps"/>
                  <pic:cNvPicPr>
                    <a:picLocks noChangeAspect="1" noChangeArrowheads="1"/>
                  </pic:cNvPicPr>
                </pic:nvPicPr>
                <pic:blipFill>
                  <a:blip r:embed="rId1"/>
                  <a:stretch>
                    <a:fillRect/>
                  </a:stretch>
                </pic:blipFill>
                <pic:spPr bwMode="auto">
                  <a:xfrm>
                    <a:off x="0" y="0"/>
                    <a:ext cx="7559674" cy="10679943"/>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6784"/>
    <w:multiLevelType w:val="multilevel"/>
    <w:tmpl w:val="D58E5C34"/>
    <w:lvl w:ilvl="0">
      <w:start w:val="1"/>
      <w:numFmt w:val="bullet"/>
      <w:lvlText w:val=""/>
      <w:lvlJc w:val="left"/>
      <w:pPr>
        <w:ind w:left="0" w:firstLine="0"/>
      </w:pPr>
      <w:rPr>
        <w:rFonts w:hint="default" w:ascii="Symbol" w:hAnsi="Symbol"/>
      </w:rPr>
    </w:lvl>
    <w:lvl w:ilvl="1">
      <w:start w:val="1"/>
      <w:numFmt w:val="bullet"/>
      <w:pStyle w:val="NormalFSme"/>
      <w:lvlText w:val=""/>
      <w:lvlJc w:val="left"/>
      <w:pPr>
        <w:ind w:left="1021" w:hanging="170"/>
      </w:pPr>
      <w:rPr>
        <w:rFonts w:hint="default" w:ascii="Symbol" w:hAnsi="Symbol" w:cs="Times New Roman"/>
        <w:b w:val="0"/>
        <w:color w:val="auto"/>
      </w:rPr>
    </w:lvl>
    <w:lvl w:ilvl="2">
      <w:start w:val="1"/>
      <w:numFmt w:val="decimal"/>
      <w:lvlText w:val="%1.%2"/>
      <w:lvlJc w:val="left"/>
      <w:pPr>
        <w:ind w:left="0" w:firstLine="0"/>
      </w:pPr>
      <w:rPr>
        <w:rFonts w:hint="default" w:ascii="Times New Roman" w:hAnsi="Times New Roman" w:cs="Times New Roman"/>
      </w:rPr>
    </w:lvl>
    <w:lvl w:ilvl="3">
      <w:start w:val="1"/>
      <w:numFmt w:val="decimal"/>
      <w:lvlText w:val="%1.%2"/>
      <w:lvlJc w:val="left"/>
      <w:pPr>
        <w:ind w:left="0" w:firstLine="0"/>
      </w:pPr>
      <w:rPr>
        <w:rFonts w:hint="default" w:ascii="Times New Roman" w:hAnsi="Times New Roman" w:cs="Times New Roman"/>
      </w:rPr>
    </w:lvl>
    <w:lvl w:ilvl="4">
      <w:start w:val="1"/>
      <w:numFmt w:val="decimal"/>
      <w:lvlText w:val="%1.%2"/>
      <w:lvlJc w:val="left"/>
      <w:pPr>
        <w:ind w:left="0" w:firstLine="0"/>
      </w:pPr>
      <w:rPr>
        <w:rFonts w:hint="default" w:ascii="Times New Roman" w:hAnsi="Times New Roman" w:cs="Times New Roman"/>
      </w:rPr>
    </w:lvl>
    <w:lvl w:ilvl="5">
      <w:start w:val="1"/>
      <w:numFmt w:val="decimal"/>
      <w:lvlText w:val="%1.%2"/>
      <w:lvlJc w:val="left"/>
      <w:pPr>
        <w:ind w:left="0" w:firstLine="0"/>
      </w:pPr>
      <w:rPr>
        <w:rFonts w:hint="default" w:ascii="Times New Roman" w:hAnsi="Times New Roman" w:cs="Times New Roman"/>
      </w:rPr>
    </w:lvl>
    <w:lvl w:ilvl="6">
      <w:start w:val="1"/>
      <w:numFmt w:val="decimal"/>
      <w:lvlText w:val="%1.%2"/>
      <w:lvlJc w:val="left"/>
      <w:pPr>
        <w:ind w:left="0" w:firstLine="0"/>
      </w:pPr>
      <w:rPr>
        <w:rFonts w:hint="default" w:ascii="Times New Roman" w:hAnsi="Times New Roman" w:cs="Times New Roman"/>
      </w:rPr>
    </w:lvl>
    <w:lvl w:ilvl="7">
      <w:start w:val="1"/>
      <w:numFmt w:val="decimal"/>
      <w:lvlText w:val="%1.%2"/>
      <w:lvlJc w:val="left"/>
      <w:pPr>
        <w:ind w:left="0" w:firstLine="0"/>
      </w:pPr>
      <w:rPr>
        <w:rFonts w:hint="default" w:ascii="Times New Roman" w:hAnsi="Times New Roman" w:cs="Times New Roman"/>
      </w:rPr>
    </w:lvl>
    <w:lvl w:ilvl="8">
      <w:start w:val="1"/>
      <w:numFmt w:val="decimal"/>
      <w:lvlText w:val="%1.%2"/>
      <w:lvlJc w:val="left"/>
      <w:pPr>
        <w:ind w:left="0" w:firstLine="0"/>
      </w:pPr>
      <w:rPr>
        <w:rFonts w:hint="default" w:ascii="Times New Roman" w:hAnsi="Times New Roman" w:cs="Times New Roman"/>
      </w:rPr>
    </w:lvl>
  </w:abstractNum>
  <w:abstractNum w:abstractNumId="1" w15:restartNumberingAfterBreak="0">
    <w:nsid w:val="01AF4A3D"/>
    <w:multiLevelType w:val="multilevel"/>
    <w:tmpl w:val="B2002B62"/>
    <w:lvl w:ilvl="0">
      <w:start w:val="1"/>
      <w:numFmt w:val="decimal"/>
      <w:lvlText w:val="%1.0"/>
      <w:lvlJc w:val="left"/>
      <w:pPr>
        <w:ind w:left="396" w:hanging="396"/>
      </w:pPr>
      <w:rPr>
        <w:rFonts w:hint="default"/>
      </w:rPr>
    </w:lvl>
    <w:lvl w:ilvl="1">
      <w:start w:val="1"/>
      <w:numFmt w:val="decimal"/>
      <w:lvlText w:val="%1.%2"/>
      <w:lvlJc w:val="left"/>
      <w:pPr>
        <w:ind w:left="1116" w:hanging="396"/>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01F3039F"/>
    <w:multiLevelType w:val="hybridMultilevel"/>
    <w:tmpl w:val="F752C59A"/>
    <w:lvl w:ilvl="0" w:tplc="3732D51C">
      <w:numFmt w:val="bullet"/>
      <w:lvlText w:val="•"/>
      <w:lvlJc w:val="left"/>
      <w:pPr>
        <w:ind w:left="1233" w:hanging="360"/>
      </w:pPr>
      <w:rPr>
        <w:rFonts w:hint="default" w:ascii="Symbol" w:hAnsi="Symbol" w:eastAsia="Times New Roman" w:cs="Arial"/>
        <w:sz w:val="24"/>
        <w:szCs w:val="24"/>
      </w:rPr>
    </w:lvl>
    <w:lvl w:ilvl="1" w:tplc="08090003" w:tentative="1">
      <w:start w:val="1"/>
      <w:numFmt w:val="bullet"/>
      <w:lvlText w:val="o"/>
      <w:lvlJc w:val="left"/>
      <w:pPr>
        <w:ind w:left="1953" w:hanging="360"/>
      </w:pPr>
      <w:rPr>
        <w:rFonts w:hint="default" w:ascii="Courier New" w:hAnsi="Courier New" w:cs="Courier New"/>
      </w:rPr>
    </w:lvl>
    <w:lvl w:ilvl="2" w:tplc="08090005" w:tentative="1">
      <w:start w:val="1"/>
      <w:numFmt w:val="bullet"/>
      <w:lvlText w:val=""/>
      <w:lvlJc w:val="left"/>
      <w:pPr>
        <w:ind w:left="2673" w:hanging="360"/>
      </w:pPr>
      <w:rPr>
        <w:rFonts w:hint="default" w:ascii="Wingdings" w:hAnsi="Wingdings"/>
      </w:rPr>
    </w:lvl>
    <w:lvl w:ilvl="3" w:tplc="08090001" w:tentative="1">
      <w:start w:val="1"/>
      <w:numFmt w:val="bullet"/>
      <w:lvlText w:val=""/>
      <w:lvlJc w:val="left"/>
      <w:pPr>
        <w:ind w:left="3393" w:hanging="360"/>
      </w:pPr>
      <w:rPr>
        <w:rFonts w:hint="default" w:ascii="Symbol" w:hAnsi="Symbol"/>
      </w:rPr>
    </w:lvl>
    <w:lvl w:ilvl="4" w:tplc="08090003" w:tentative="1">
      <w:start w:val="1"/>
      <w:numFmt w:val="bullet"/>
      <w:lvlText w:val="o"/>
      <w:lvlJc w:val="left"/>
      <w:pPr>
        <w:ind w:left="4113" w:hanging="360"/>
      </w:pPr>
      <w:rPr>
        <w:rFonts w:hint="default" w:ascii="Courier New" w:hAnsi="Courier New" w:cs="Courier New"/>
      </w:rPr>
    </w:lvl>
    <w:lvl w:ilvl="5" w:tplc="08090005" w:tentative="1">
      <w:start w:val="1"/>
      <w:numFmt w:val="bullet"/>
      <w:lvlText w:val=""/>
      <w:lvlJc w:val="left"/>
      <w:pPr>
        <w:ind w:left="4833" w:hanging="360"/>
      </w:pPr>
      <w:rPr>
        <w:rFonts w:hint="default" w:ascii="Wingdings" w:hAnsi="Wingdings"/>
      </w:rPr>
    </w:lvl>
    <w:lvl w:ilvl="6" w:tplc="08090001" w:tentative="1">
      <w:start w:val="1"/>
      <w:numFmt w:val="bullet"/>
      <w:lvlText w:val=""/>
      <w:lvlJc w:val="left"/>
      <w:pPr>
        <w:ind w:left="5553" w:hanging="360"/>
      </w:pPr>
      <w:rPr>
        <w:rFonts w:hint="default" w:ascii="Symbol" w:hAnsi="Symbol"/>
      </w:rPr>
    </w:lvl>
    <w:lvl w:ilvl="7" w:tplc="08090003" w:tentative="1">
      <w:start w:val="1"/>
      <w:numFmt w:val="bullet"/>
      <w:lvlText w:val="o"/>
      <w:lvlJc w:val="left"/>
      <w:pPr>
        <w:ind w:left="6273" w:hanging="360"/>
      </w:pPr>
      <w:rPr>
        <w:rFonts w:hint="default" w:ascii="Courier New" w:hAnsi="Courier New" w:cs="Courier New"/>
      </w:rPr>
    </w:lvl>
    <w:lvl w:ilvl="8" w:tplc="08090005" w:tentative="1">
      <w:start w:val="1"/>
      <w:numFmt w:val="bullet"/>
      <w:lvlText w:val=""/>
      <w:lvlJc w:val="left"/>
      <w:pPr>
        <w:ind w:left="6993" w:hanging="360"/>
      </w:pPr>
      <w:rPr>
        <w:rFonts w:hint="default" w:ascii="Wingdings" w:hAnsi="Wingdings"/>
      </w:rPr>
    </w:lvl>
  </w:abstractNum>
  <w:abstractNum w:abstractNumId="3" w15:restartNumberingAfterBreak="0">
    <w:nsid w:val="04155284"/>
    <w:multiLevelType w:val="multilevel"/>
    <w:tmpl w:val="52249CFE"/>
    <w:lvl w:ilvl="0">
      <w:start w:val="1"/>
      <w:numFmt w:val="bullet"/>
      <w:lvlText w:val=""/>
      <w:lvlJc w:val="left"/>
      <w:pPr>
        <w:tabs>
          <w:tab w:val="num" w:pos="720"/>
        </w:tabs>
        <w:ind w:left="720" w:hanging="360"/>
      </w:pPr>
      <w:rPr>
        <w:rFonts w:hint="default" w:ascii="Symbol" w:hAnsi="Symbol"/>
        <w:sz w:val="24"/>
        <w:szCs w:val="24"/>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 w15:restartNumberingAfterBreak="0">
    <w:nsid w:val="057D32D7"/>
    <w:multiLevelType w:val="multilevel"/>
    <w:tmpl w:val="A1A01B18"/>
    <w:lvl w:ilvl="0">
      <w:start w:val="1"/>
      <w:numFmt w:val="bullet"/>
      <w:lvlText w:val=""/>
      <w:lvlJc w:val="left"/>
      <w:pPr>
        <w:tabs>
          <w:tab w:val="num" w:pos="720"/>
        </w:tabs>
        <w:ind w:left="720" w:hanging="360"/>
      </w:pPr>
      <w:rPr>
        <w:rFonts w:hint="default" w:ascii="Symbol" w:hAnsi="Symbol"/>
        <w:sz w:val="24"/>
        <w:szCs w:val="24"/>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 w15:restartNumberingAfterBreak="0">
    <w:nsid w:val="081B2A48"/>
    <w:multiLevelType w:val="hybridMultilevel"/>
    <w:tmpl w:val="9D80C518"/>
    <w:lvl w:ilvl="0" w:tplc="08090001">
      <w:start w:val="1"/>
      <w:numFmt w:val="bullet"/>
      <w:lvlText w:val=""/>
      <w:lvlJc w:val="left"/>
      <w:pPr>
        <w:ind w:left="1440" w:hanging="360"/>
      </w:pPr>
      <w:rPr>
        <w:rFonts w:hint="default" w:ascii="Symbol" w:hAnsi="Symbol"/>
        <w:sz w:val="24"/>
        <w:szCs w:val="24"/>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6" w15:restartNumberingAfterBreak="0">
    <w:nsid w:val="0D42543E"/>
    <w:multiLevelType w:val="hybridMultilevel"/>
    <w:tmpl w:val="4BA8CB6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0FAD1856"/>
    <w:multiLevelType w:val="multilevel"/>
    <w:tmpl w:val="8DE057F0"/>
    <w:lvl w:ilvl="0">
      <w:start w:val="1"/>
      <w:numFmt w:val="bullet"/>
      <w:lvlText w:val=""/>
      <w:lvlJc w:val="left"/>
      <w:pPr>
        <w:tabs>
          <w:tab w:val="num" w:pos="720"/>
        </w:tabs>
        <w:ind w:left="720" w:hanging="360"/>
      </w:pPr>
      <w:rPr>
        <w:rFonts w:hint="default" w:ascii="Symbol" w:hAnsi="Symbol"/>
        <w:sz w:val="24"/>
        <w:szCs w:val="24"/>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 w15:restartNumberingAfterBreak="0">
    <w:nsid w:val="14ED77B6"/>
    <w:multiLevelType w:val="multilevel"/>
    <w:tmpl w:val="6806495A"/>
    <w:lvl w:ilvl="0">
      <w:start w:val="1"/>
      <w:numFmt w:val="bullet"/>
      <w:lvlText w:val=""/>
      <w:lvlJc w:val="left"/>
      <w:pPr>
        <w:tabs>
          <w:tab w:val="num" w:pos="720"/>
        </w:tabs>
        <w:ind w:left="720" w:hanging="360"/>
      </w:pPr>
      <w:rPr>
        <w:rFonts w:hint="default" w:ascii="Symbol" w:hAnsi="Symbol"/>
        <w:sz w:val="24"/>
        <w:szCs w:val="24"/>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 w15:restartNumberingAfterBreak="0">
    <w:nsid w:val="14FD6CE9"/>
    <w:multiLevelType w:val="multilevel"/>
    <w:tmpl w:val="FD68042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 w15:restartNumberingAfterBreak="0">
    <w:nsid w:val="199D4F31"/>
    <w:multiLevelType w:val="hybridMultilevel"/>
    <w:tmpl w:val="97483EA4"/>
    <w:lvl w:ilvl="0" w:tplc="08090001">
      <w:start w:val="1"/>
      <w:numFmt w:val="bullet"/>
      <w:lvlText w:val=""/>
      <w:lvlJc w:val="left"/>
      <w:pPr>
        <w:ind w:left="1686" w:hanging="360"/>
      </w:pPr>
      <w:rPr>
        <w:rFonts w:hint="default" w:ascii="Symbol" w:hAnsi="Symbol"/>
      </w:rPr>
    </w:lvl>
    <w:lvl w:ilvl="1" w:tplc="08090003" w:tentative="1">
      <w:start w:val="1"/>
      <w:numFmt w:val="bullet"/>
      <w:lvlText w:val="o"/>
      <w:lvlJc w:val="left"/>
      <w:pPr>
        <w:ind w:left="2406" w:hanging="360"/>
      </w:pPr>
      <w:rPr>
        <w:rFonts w:hint="default" w:ascii="Courier New" w:hAnsi="Courier New" w:cs="Courier New"/>
      </w:rPr>
    </w:lvl>
    <w:lvl w:ilvl="2" w:tplc="08090005" w:tentative="1">
      <w:start w:val="1"/>
      <w:numFmt w:val="bullet"/>
      <w:lvlText w:val=""/>
      <w:lvlJc w:val="left"/>
      <w:pPr>
        <w:ind w:left="3126" w:hanging="360"/>
      </w:pPr>
      <w:rPr>
        <w:rFonts w:hint="default" w:ascii="Wingdings" w:hAnsi="Wingdings"/>
      </w:rPr>
    </w:lvl>
    <w:lvl w:ilvl="3" w:tplc="08090001" w:tentative="1">
      <w:start w:val="1"/>
      <w:numFmt w:val="bullet"/>
      <w:lvlText w:val=""/>
      <w:lvlJc w:val="left"/>
      <w:pPr>
        <w:ind w:left="3846" w:hanging="360"/>
      </w:pPr>
      <w:rPr>
        <w:rFonts w:hint="default" w:ascii="Symbol" w:hAnsi="Symbol"/>
      </w:rPr>
    </w:lvl>
    <w:lvl w:ilvl="4" w:tplc="08090003" w:tentative="1">
      <w:start w:val="1"/>
      <w:numFmt w:val="bullet"/>
      <w:lvlText w:val="o"/>
      <w:lvlJc w:val="left"/>
      <w:pPr>
        <w:ind w:left="4566" w:hanging="360"/>
      </w:pPr>
      <w:rPr>
        <w:rFonts w:hint="default" w:ascii="Courier New" w:hAnsi="Courier New" w:cs="Courier New"/>
      </w:rPr>
    </w:lvl>
    <w:lvl w:ilvl="5" w:tplc="08090005" w:tentative="1">
      <w:start w:val="1"/>
      <w:numFmt w:val="bullet"/>
      <w:lvlText w:val=""/>
      <w:lvlJc w:val="left"/>
      <w:pPr>
        <w:ind w:left="5286" w:hanging="360"/>
      </w:pPr>
      <w:rPr>
        <w:rFonts w:hint="default" w:ascii="Wingdings" w:hAnsi="Wingdings"/>
      </w:rPr>
    </w:lvl>
    <w:lvl w:ilvl="6" w:tplc="08090001" w:tentative="1">
      <w:start w:val="1"/>
      <w:numFmt w:val="bullet"/>
      <w:lvlText w:val=""/>
      <w:lvlJc w:val="left"/>
      <w:pPr>
        <w:ind w:left="6006" w:hanging="360"/>
      </w:pPr>
      <w:rPr>
        <w:rFonts w:hint="default" w:ascii="Symbol" w:hAnsi="Symbol"/>
      </w:rPr>
    </w:lvl>
    <w:lvl w:ilvl="7" w:tplc="08090003" w:tentative="1">
      <w:start w:val="1"/>
      <w:numFmt w:val="bullet"/>
      <w:lvlText w:val="o"/>
      <w:lvlJc w:val="left"/>
      <w:pPr>
        <w:ind w:left="6726" w:hanging="360"/>
      </w:pPr>
      <w:rPr>
        <w:rFonts w:hint="default" w:ascii="Courier New" w:hAnsi="Courier New" w:cs="Courier New"/>
      </w:rPr>
    </w:lvl>
    <w:lvl w:ilvl="8" w:tplc="08090005" w:tentative="1">
      <w:start w:val="1"/>
      <w:numFmt w:val="bullet"/>
      <w:lvlText w:val=""/>
      <w:lvlJc w:val="left"/>
      <w:pPr>
        <w:ind w:left="7446" w:hanging="360"/>
      </w:pPr>
      <w:rPr>
        <w:rFonts w:hint="default" w:ascii="Wingdings" w:hAnsi="Wingdings"/>
      </w:rPr>
    </w:lvl>
  </w:abstractNum>
  <w:abstractNum w:abstractNumId="11" w15:restartNumberingAfterBreak="0">
    <w:nsid w:val="1ED1660A"/>
    <w:multiLevelType w:val="multilevel"/>
    <w:tmpl w:val="E0E2B7D6"/>
    <w:lvl w:ilvl="0">
      <w:start w:val="1"/>
      <w:numFmt w:val="bullet"/>
      <w:lvlText w:val=""/>
      <w:lvlJc w:val="left"/>
      <w:pPr>
        <w:tabs>
          <w:tab w:val="num" w:pos="720"/>
        </w:tabs>
        <w:ind w:left="720" w:hanging="360"/>
      </w:pPr>
      <w:rPr>
        <w:rFonts w:hint="default" w:ascii="Symbol" w:hAnsi="Symbol"/>
        <w:sz w:val="24"/>
        <w:szCs w:val="24"/>
      </w:rPr>
    </w:lvl>
    <w:lvl w:ilvl="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 w15:restartNumberingAfterBreak="0">
    <w:nsid w:val="1FEF45E1"/>
    <w:multiLevelType w:val="hybridMultilevel"/>
    <w:tmpl w:val="3CB695C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211C5514"/>
    <w:multiLevelType w:val="hybridMultilevel"/>
    <w:tmpl w:val="9E3AA716"/>
    <w:lvl w:ilvl="0" w:tplc="08090001">
      <w:start w:val="1"/>
      <w:numFmt w:val="bullet"/>
      <w:lvlText w:val=""/>
      <w:lvlJc w:val="left"/>
      <w:pPr>
        <w:ind w:left="1077" w:hanging="360"/>
      </w:pPr>
      <w:rPr>
        <w:rFonts w:hint="default" w:ascii="Symbol" w:hAnsi="Symbol"/>
      </w:rPr>
    </w:lvl>
    <w:lvl w:ilvl="1" w:tplc="3168C152">
      <w:numFmt w:val="bullet"/>
      <w:lvlText w:val="•"/>
      <w:lvlJc w:val="left"/>
      <w:pPr>
        <w:ind w:left="1797" w:hanging="360"/>
      </w:pPr>
      <w:rPr>
        <w:rFonts w:hint="default" w:ascii="Arial" w:hAnsi="Arial" w:eastAsia="Times New Roman" w:cs="Arial"/>
      </w:rPr>
    </w:lvl>
    <w:lvl w:ilvl="2" w:tplc="08090005" w:tentative="1">
      <w:start w:val="1"/>
      <w:numFmt w:val="bullet"/>
      <w:lvlText w:val=""/>
      <w:lvlJc w:val="left"/>
      <w:pPr>
        <w:ind w:left="2517" w:hanging="360"/>
      </w:pPr>
      <w:rPr>
        <w:rFonts w:hint="default" w:ascii="Wingdings" w:hAnsi="Wingdings"/>
      </w:rPr>
    </w:lvl>
    <w:lvl w:ilvl="3" w:tplc="08090001" w:tentative="1">
      <w:start w:val="1"/>
      <w:numFmt w:val="bullet"/>
      <w:lvlText w:val=""/>
      <w:lvlJc w:val="left"/>
      <w:pPr>
        <w:ind w:left="3237" w:hanging="360"/>
      </w:pPr>
      <w:rPr>
        <w:rFonts w:hint="default" w:ascii="Symbol" w:hAnsi="Symbol"/>
      </w:rPr>
    </w:lvl>
    <w:lvl w:ilvl="4" w:tplc="08090003" w:tentative="1">
      <w:start w:val="1"/>
      <w:numFmt w:val="bullet"/>
      <w:lvlText w:val="o"/>
      <w:lvlJc w:val="left"/>
      <w:pPr>
        <w:ind w:left="3957" w:hanging="360"/>
      </w:pPr>
      <w:rPr>
        <w:rFonts w:hint="default" w:ascii="Courier New" w:hAnsi="Courier New" w:cs="Courier New"/>
      </w:rPr>
    </w:lvl>
    <w:lvl w:ilvl="5" w:tplc="08090005" w:tentative="1">
      <w:start w:val="1"/>
      <w:numFmt w:val="bullet"/>
      <w:lvlText w:val=""/>
      <w:lvlJc w:val="left"/>
      <w:pPr>
        <w:ind w:left="4677" w:hanging="360"/>
      </w:pPr>
      <w:rPr>
        <w:rFonts w:hint="default" w:ascii="Wingdings" w:hAnsi="Wingdings"/>
      </w:rPr>
    </w:lvl>
    <w:lvl w:ilvl="6" w:tplc="08090001" w:tentative="1">
      <w:start w:val="1"/>
      <w:numFmt w:val="bullet"/>
      <w:lvlText w:val=""/>
      <w:lvlJc w:val="left"/>
      <w:pPr>
        <w:ind w:left="5397" w:hanging="360"/>
      </w:pPr>
      <w:rPr>
        <w:rFonts w:hint="default" w:ascii="Symbol" w:hAnsi="Symbol"/>
      </w:rPr>
    </w:lvl>
    <w:lvl w:ilvl="7" w:tplc="08090003" w:tentative="1">
      <w:start w:val="1"/>
      <w:numFmt w:val="bullet"/>
      <w:lvlText w:val="o"/>
      <w:lvlJc w:val="left"/>
      <w:pPr>
        <w:ind w:left="6117" w:hanging="360"/>
      </w:pPr>
      <w:rPr>
        <w:rFonts w:hint="default" w:ascii="Courier New" w:hAnsi="Courier New" w:cs="Courier New"/>
      </w:rPr>
    </w:lvl>
    <w:lvl w:ilvl="8" w:tplc="08090005" w:tentative="1">
      <w:start w:val="1"/>
      <w:numFmt w:val="bullet"/>
      <w:lvlText w:val=""/>
      <w:lvlJc w:val="left"/>
      <w:pPr>
        <w:ind w:left="6837" w:hanging="360"/>
      </w:pPr>
      <w:rPr>
        <w:rFonts w:hint="default" w:ascii="Wingdings" w:hAnsi="Wingdings"/>
      </w:rPr>
    </w:lvl>
  </w:abstractNum>
  <w:abstractNum w:abstractNumId="14" w15:restartNumberingAfterBreak="0">
    <w:nsid w:val="220E1C4F"/>
    <w:multiLevelType w:val="hybridMultilevel"/>
    <w:tmpl w:val="51DA8D82"/>
    <w:lvl w:ilvl="0" w:tplc="08090005">
      <w:start w:val="1"/>
      <w:numFmt w:val="bullet"/>
      <w:lvlText w:val=""/>
      <w:lvlJc w:val="left"/>
      <w:pPr>
        <w:ind w:left="360" w:hanging="360"/>
      </w:pPr>
      <w:rPr>
        <w:rFonts w:hint="default" w:ascii="Wingdings" w:hAnsi="Wingdings"/>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5" w15:restartNumberingAfterBreak="0">
    <w:nsid w:val="268916DD"/>
    <w:multiLevelType w:val="multilevel"/>
    <w:tmpl w:val="64EC1CA6"/>
    <w:lvl w:ilvl="0">
      <w:start w:val="1"/>
      <w:numFmt w:val="bullet"/>
      <w:lvlText w:val=""/>
      <w:lvlJc w:val="left"/>
      <w:pPr>
        <w:tabs>
          <w:tab w:val="num" w:pos="720"/>
        </w:tabs>
        <w:ind w:left="720" w:hanging="360"/>
      </w:pPr>
      <w:rPr>
        <w:rFonts w:hint="default" w:ascii="Symbol" w:hAnsi="Symbol"/>
        <w:sz w:val="24"/>
        <w:szCs w:val="24"/>
      </w:rPr>
    </w:lvl>
    <w:lvl w:ilvl="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6" w15:restartNumberingAfterBreak="0">
    <w:nsid w:val="2BA5243F"/>
    <w:multiLevelType w:val="hybridMultilevel"/>
    <w:tmpl w:val="404AB81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D36315F"/>
    <w:multiLevelType w:val="multilevel"/>
    <w:tmpl w:val="21307866"/>
    <w:lvl w:ilvl="0">
      <w:start w:val="1"/>
      <w:numFmt w:val="bullet"/>
      <w:lvlText w:val=""/>
      <w:lvlJc w:val="left"/>
      <w:pPr>
        <w:tabs>
          <w:tab w:val="num" w:pos="720"/>
        </w:tabs>
        <w:ind w:left="720" w:hanging="360"/>
      </w:pPr>
      <w:rPr>
        <w:rFonts w:hint="default" w:ascii="Symbol" w:hAnsi="Symbol"/>
        <w:sz w:val="24"/>
        <w:szCs w:val="24"/>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8" w15:restartNumberingAfterBreak="0">
    <w:nsid w:val="2FE648A0"/>
    <w:multiLevelType w:val="multilevel"/>
    <w:tmpl w:val="DF8A7114"/>
    <w:lvl w:ilvl="0">
      <w:start w:val="1"/>
      <w:numFmt w:val="bullet"/>
      <w:lvlText w:val=""/>
      <w:lvlJc w:val="left"/>
      <w:pPr>
        <w:tabs>
          <w:tab w:val="num" w:pos="720"/>
        </w:tabs>
        <w:ind w:left="720" w:hanging="360"/>
      </w:pPr>
      <w:rPr>
        <w:rFonts w:hint="default" w:ascii="Symbol" w:hAnsi="Symbol"/>
        <w:sz w:val="24"/>
        <w:szCs w:val="24"/>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9" w15:restartNumberingAfterBreak="0">
    <w:nsid w:val="313B52C2"/>
    <w:multiLevelType w:val="multilevel"/>
    <w:tmpl w:val="3B489C4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0" w15:restartNumberingAfterBreak="0">
    <w:nsid w:val="34834ABC"/>
    <w:multiLevelType w:val="hybridMultilevel"/>
    <w:tmpl w:val="C470910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AAC1CBB"/>
    <w:multiLevelType w:val="multilevel"/>
    <w:tmpl w:val="D67CF296"/>
    <w:lvl w:ilvl="0">
      <w:start w:val="1"/>
      <w:numFmt w:val="bullet"/>
      <w:lvlText w:val=""/>
      <w:lvlJc w:val="left"/>
      <w:pPr>
        <w:tabs>
          <w:tab w:val="num" w:pos="720"/>
        </w:tabs>
        <w:ind w:left="720" w:hanging="360"/>
      </w:pPr>
      <w:rPr>
        <w:rFonts w:hint="default" w:ascii="Symbol" w:hAnsi="Symbol"/>
        <w:sz w:val="24"/>
        <w:szCs w:val="24"/>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2" w15:restartNumberingAfterBreak="0">
    <w:nsid w:val="3B7548E6"/>
    <w:multiLevelType w:val="multilevel"/>
    <w:tmpl w:val="7276995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3" w15:restartNumberingAfterBreak="0">
    <w:nsid w:val="40802E03"/>
    <w:multiLevelType w:val="hybridMultilevel"/>
    <w:tmpl w:val="E8F2481C"/>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24" w15:restartNumberingAfterBreak="0">
    <w:nsid w:val="461D08BE"/>
    <w:multiLevelType w:val="multilevel"/>
    <w:tmpl w:val="14B25CAE"/>
    <w:lvl w:ilvl="0">
      <w:start w:val="1"/>
      <w:numFmt w:val="bullet"/>
      <w:lvlText w:val=""/>
      <w:lvlJc w:val="left"/>
      <w:pPr>
        <w:tabs>
          <w:tab w:val="num" w:pos="720"/>
        </w:tabs>
        <w:ind w:left="720" w:hanging="360"/>
      </w:pPr>
      <w:rPr>
        <w:rFonts w:hint="default" w:ascii="Symbol" w:hAnsi="Symbol"/>
        <w:sz w:val="24"/>
        <w:szCs w:val="24"/>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5" w15:restartNumberingAfterBreak="0">
    <w:nsid w:val="54ED61ED"/>
    <w:multiLevelType w:val="multilevel"/>
    <w:tmpl w:val="321A59BC"/>
    <w:lvl w:ilvl="0">
      <w:start w:val="1"/>
      <w:numFmt w:val="bullet"/>
      <w:lvlText w:val=""/>
      <w:lvlJc w:val="left"/>
      <w:pPr>
        <w:tabs>
          <w:tab w:val="num" w:pos="720"/>
        </w:tabs>
        <w:ind w:left="720" w:hanging="360"/>
      </w:pPr>
      <w:rPr>
        <w:rFonts w:hint="default" w:ascii="Symbol" w:hAnsi="Symbol"/>
        <w:sz w:val="24"/>
        <w:szCs w:val="24"/>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6" w15:restartNumberingAfterBreak="0">
    <w:nsid w:val="586A30D7"/>
    <w:multiLevelType w:val="multilevel"/>
    <w:tmpl w:val="DA4AEE2E"/>
    <w:lvl w:ilvl="0">
      <w:start w:val="1"/>
      <w:numFmt w:val="bullet"/>
      <w:lvlText w:val=""/>
      <w:lvlJc w:val="left"/>
      <w:pPr>
        <w:tabs>
          <w:tab w:val="num" w:pos="720"/>
        </w:tabs>
        <w:ind w:left="720" w:hanging="360"/>
      </w:pPr>
      <w:rPr>
        <w:rFonts w:hint="default" w:ascii="Symbol" w:hAnsi="Symbol"/>
        <w:sz w:val="24"/>
        <w:szCs w:val="24"/>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7" w15:restartNumberingAfterBreak="0">
    <w:nsid w:val="5B396EA4"/>
    <w:multiLevelType w:val="hybridMultilevel"/>
    <w:tmpl w:val="42CE4CAE"/>
    <w:lvl w:ilvl="0" w:tplc="9F96E5F4">
      <w:numFmt w:val="bullet"/>
      <w:lvlText w:val="•"/>
      <w:lvlJc w:val="left"/>
      <w:pPr>
        <w:ind w:left="717" w:hanging="360"/>
      </w:pPr>
      <w:rPr>
        <w:rFonts w:hint="default" w:ascii="Arial" w:hAnsi="Arial" w:eastAsia="Times New Roman" w:cs="Arial"/>
      </w:rPr>
    </w:lvl>
    <w:lvl w:ilvl="1" w:tplc="08090003" w:tentative="1">
      <w:start w:val="1"/>
      <w:numFmt w:val="bullet"/>
      <w:lvlText w:val="o"/>
      <w:lvlJc w:val="left"/>
      <w:pPr>
        <w:ind w:left="1437" w:hanging="360"/>
      </w:pPr>
      <w:rPr>
        <w:rFonts w:hint="default" w:ascii="Courier New" w:hAnsi="Courier New" w:cs="Courier New"/>
      </w:rPr>
    </w:lvl>
    <w:lvl w:ilvl="2" w:tplc="08090005" w:tentative="1">
      <w:start w:val="1"/>
      <w:numFmt w:val="bullet"/>
      <w:lvlText w:val=""/>
      <w:lvlJc w:val="left"/>
      <w:pPr>
        <w:ind w:left="2157" w:hanging="360"/>
      </w:pPr>
      <w:rPr>
        <w:rFonts w:hint="default" w:ascii="Wingdings" w:hAnsi="Wingdings"/>
      </w:rPr>
    </w:lvl>
    <w:lvl w:ilvl="3" w:tplc="08090001" w:tentative="1">
      <w:start w:val="1"/>
      <w:numFmt w:val="bullet"/>
      <w:lvlText w:val=""/>
      <w:lvlJc w:val="left"/>
      <w:pPr>
        <w:ind w:left="2877" w:hanging="360"/>
      </w:pPr>
      <w:rPr>
        <w:rFonts w:hint="default" w:ascii="Symbol" w:hAnsi="Symbol"/>
      </w:rPr>
    </w:lvl>
    <w:lvl w:ilvl="4" w:tplc="08090003" w:tentative="1">
      <w:start w:val="1"/>
      <w:numFmt w:val="bullet"/>
      <w:lvlText w:val="o"/>
      <w:lvlJc w:val="left"/>
      <w:pPr>
        <w:ind w:left="3597" w:hanging="360"/>
      </w:pPr>
      <w:rPr>
        <w:rFonts w:hint="default" w:ascii="Courier New" w:hAnsi="Courier New" w:cs="Courier New"/>
      </w:rPr>
    </w:lvl>
    <w:lvl w:ilvl="5" w:tplc="08090005" w:tentative="1">
      <w:start w:val="1"/>
      <w:numFmt w:val="bullet"/>
      <w:lvlText w:val=""/>
      <w:lvlJc w:val="left"/>
      <w:pPr>
        <w:ind w:left="4317" w:hanging="360"/>
      </w:pPr>
      <w:rPr>
        <w:rFonts w:hint="default" w:ascii="Wingdings" w:hAnsi="Wingdings"/>
      </w:rPr>
    </w:lvl>
    <w:lvl w:ilvl="6" w:tplc="08090001" w:tentative="1">
      <w:start w:val="1"/>
      <w:numFmt w:val="bullet"/>
      <w:lvlText w:val=""/>
      <w:lvlJc w:val="left"/>
      <w:pPr>
        <w:ind w:left="5037" w:hanging="360"/>
      </w:pPr>
      <w:rPr>
        <w:rFonts w:hint="default" w:ascii="Symbol" w:hAnsi="Symbol"/>
      </w:rPr>
    </w:lvl>
    <w:lvl w:ilvl="7" w:tplc="08090003" w:tentative="1">
      <w:start w:val="1"/>
      <w:numFmt w:val="bullet"/>
      <w:lvlText w:val="o"/>
      <w:lvlJc w:val="left"/>
      <w:pPr>
        <w:ind w:left="5757" w:hanging="360"/>
      </w:pPr>
      <w:rPr>
        <w:rFonts w:hint="default" w:ascii="Courier New" w:hAnsi="Courier New" w:cs="Courier New"/>
      </w:rPr>
    </w:lvl>
    <w:lvl w:ilvl="8" w:tplc="08090005" w:tentative="1">
      <w:start w:val="1"/>
      <w:numFmt w:val="bullet"/>
      <w:lvlText w:val=""/>
      <w:lvlJc w:val="left"/>
      <w:pPr>
        <w:ind w:left="6477" w:hanging="360"/>
      </w:pPr>
      <w:rPr>
        <w:rFonts w:hint="default" w:ascii="Wingdings" w:hAnsi="Wingdings"/>
      </w:rPr>
    </w:lvl>
  </w:abstractNum>
  <w:abstractNum w:abstractNumId="28" w15:restartNumberingAfterBreak="0">
    <w:nsid w:val="5CDA7432"/>
    <w:multiLevelType w:val="multilevel"/>
    <w:tmpl w:val="7EBA36C6"/>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9" w15:restartNumberingAfterBreak="0">
    <w:nsid w:val="5D804E27"/>
    <w:multiLevelType w:val="hybridMultilevel"/>
    <w:tmpl w:val="688C34C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0" w15:restartNumberingAfterBreak="0">
    <w:nsid w:val="620522C7"/>
    <w:multiLevelType w:val="multilevel"/>
    <w:tmpl w:val="76C4CBC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1" w15:restartNumberingAfterBreak="0">
    <w:nsid w:val="624B2447"/>
    <w:multiLevelType w:val="hybridMultilevel"/>
    <w:tmpl w:val="C3147348"/>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32" w15:restartNumberingAfterBreak="0">
    <w:nsid w:val="62BD256F"/>
    <w:multiLevelType w:val="hybridMultilevel"/>
    <w:tmpl w:val="F342F2E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3" w15:restartNumberingAfterBreak="0">
    <w:nsid w:val="6521984D"/>
    <w:multiLevelType w:val="hybridMultilevel"/>
    <w:tmpl w:val="24F89352"/>
    <w:lvl w:ilvl="0" w:tplc="38F6B09A">
      <w:start w:val="1"/>
      <w:numFmt w:val="bullet"/>
      <w:lvlText w:val=""/>
      <w:lvlJc w:val="left"/>
      <w:pPr>
        <w:ind w:left="720" w:hanging="360"/>
      </w:pPr>
      <w:rPr>
        <w:rFonts w:hint="default" w:ascii="Symbol" w:hAnsi="Symbol"/>
      </w:rPr>
    </w:lvl>
    <w:lvl w:ilvl="1" w:tplc="B4EE7F52">
      <w:start w:val="1"/>
      <w:numFmt w:val="bullet"/>
      <w:lvlText w:val="o"/>
      <w:lvlJc w:val="left"/>
      <w:pPr>
        <w:ind w:left="1440" w:hanging="360"/>
      </w:pPr>
      <w:rPr>
        <w:rFonts w:hint="default" w:ascii="Courier New" w:hAnsi="Courier New"/>
      </w:rPr>
    </w:lvl>
    <w:lvl w:ilvl="2" w:tplc="EE805D1A">
      <w:start w:val="1"/>
      <w:numFmt w:val="bullet"/>
      <w:lvlText w:val=""/>
      <w:lvlJc w:val="left"/>
      <w:pPr>
        <w:ind w:left="2160" w:hanging="360"/>
      </w:pPr>
      <w:rPr>
        <w:rFonts w:hint="default" w:ascii="Wingdings" w:hAnsi="Wingdings"/>
      </w:rPr>
    </w:lvl>
    <w:lvl w:ilvl="3" w:tplc="3A6EE328">
      <w:start w:val="1"/>
      <w:numFmt w:val="bullet"/>
      <w:lvlText w:val=""/>
      <w:lvlJc w:val="left"/>
      <w:pPr>
        <w:ind w:left="2880" w:hanging="360"/>
      </w:pPr>
      <w:rPr>
        <w:rFonts w:hint="default" w:ascii="Symbol" w:hAnsi="Symbol"/>
      </w:rPr>
    </w:lvl>
    <w:lvl w:ilvl="4" w:tplc="0F1E647E">
      <w:start w:val="1"/>
      <w:numFmt w:val="bullet"/>
      <w:lvlText w:val="o"/>
      <w:lvlJc w:val="left"/>
      <w:pPr>
        <w:ind w:left="3600" w:hanging="360"/>
      </w:pPr>
      <w:rPr>
        <w:rFonts w:hint="default" w:ascii="Courier New" w:hAnsi="Courier New"/>
      </w:rPr>
    </w:lvl>
    <w:lvl w:ilvl="5" w:tplc="8CB457A4">
      <w:start w:val="1"/>
      <w:numFmt w:val="bullet"/>
      <w:lvlText w:val=""/>
      <w:lvlJc w:val="left"/>
      <w:pPr>
        <w:ind w:left="4320" w:hanging="360"/>
      </w:pPr>
      <w:rPr>
        <w:rFonts w:hint="default" w:ascii="Wingdings" w:hAnsi="Wingdings"/>
      </w:rPr>
    </w:lvl>
    <w:lvl w:ilvl="6" w:tplc="82CAFB38">
      <w:start w:val="1"/>
      <w:numFmt w:val="bullet"/>
      <w:lvlText w:val=""/>
      <w:lvlJc w:val="left"/>
      <w:pPr>
        <w:ind w:left="5040" w:hanging="360"/>
      </w:pPr>
      <w:rPr>
        <w:rFonts w:hint="default" w:ascii="Symbol" w:hAnsi="Symbol"/>
      </w:rPr>
    </w:lvl>
    <w:lvl w:ilvl="7" w:tplc="5DBEC81A">
      <w:start w:val="1"/>
      <w:numFmt w:val="bullet"/>
      <w:lvlText w:val="o"/>
      <w:lvlJc w:val="left"/>
      <w:pPr>
        <w:ind w:left="5760" w:hanging="360"/>
      </w:pPr>
      <w:rPr>
        <w:rFonts w:hint="default" w:ascii="Courier New" w:hAnsi="Courier New"/>
      </w:rPr>
    </w:lvl>
    <w:lvl w:ilvl="8" w:tplc="3E00D680">
      <w:start w:val="1"/>
      <w:numFmt w:val="bullet"/>
      <w:lvlText w:val=""/>
      <w:lvlJc w:val="left"/>
      <w:pPr>
        <w:ind w:left="6480" w:hanging="360"/>
      </w:pPr>
      <w:rPr>
        <w:rFonts w:hint="default" w:ascii="Wingdings" w:hAnsi="Wingdings"/>
      </w:rPr>
    </w:lvl>
  </w:abstractNum>
  <w:abstractNum w:abstractNumId="34" w15:restartNumberingAfterBreak="0">
    <w:nsid w:val="686A744A"/>
    <w:multiLevelType w:val="multilevel"/>
    <w:tmpl w:val="3A48700A"/>
    <w:lvl w:ilvl="0">
      <w:start w:val="1"/>
      <w:numFmt w:val="bullet"/>
      <w:lvlText w:val=""/>
      <w:lvlJc w:val="left"/>
      <w:pPr>
        <w:tabs>
          <w:tab w:val="num" w:pos="720"/>
        </w:tabs>
        <w:ind w:left="720" w:hanging="360"/>
      </w:pPr>
      <w:rPr>
        <w:rFonts w:hint="default" w:ascii="Symbol" w:hAnsi="Symbol"/>
        <w:sz w:val="24"/>
        <w:szCs w:val="24"/>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5" w15:restartNumberingAfterBreak="0">
    <w:nsid w:val="692049DF"/>
    <w:multiLevelType w:val="multilevel"/>
    <w:tmpl w:val="BFA22E0A"/>
    <w:lvl w:ilvl="0">
      <w:start w:val="1"/>
      <w:numFmt w:val="bullet"/>
      <w:lvlText w:val=""/>
      <w:lvlJc w:val="left"/>
      <w:pPr>
        <w:tabs>
          <w:tab w:val="num" w:pos="720"/>
        </w:tabs>
        <w:ind w:left="720" w:hanging="360"/>
      </w:pPr>
      <w:rPr>
        <w:rFonts w:hint="default" w:ascii="Symbol" w:hAnsi="Symbol"/>
        <w:sz w:val="24"/>
        <w:szCs w:val="24"/>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6" w15:restartNumberingAfterBreak="0">
    <w:nsid w:val="6AC270F5"/>
    <w:multiLevelType w:val="hybridMultilevel"/>
    <w:tmpl w:val="8D22BFC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7" w15:restartNumberingAfterBreak="0">
    <w:nsid w:val="6B654EA9"/>
    <w:multiLevelType w:val="multilevel"/>
    <w:tmpl w:val="8F8A1CFE"/>
    <w:lvl w:ilvl="0">
      <w:start w:val="1"/>
      <w:numFmt w:val="bullet"/>
      <w:lvlText w:val=""/>
      <w:lvlJc w:val="left"/>
      <w:pPr>
        <w:tabs>
          <w:tab w:val="num" w:pos="720"/>
        </w:tabs>
        <w:ind w:left="720" w:hanging="360"/>
      </w:pPr>
      <w:rPr>
        <w:rFonts w:hint="default" w:ascii="Symbol" w:hAnsi="Symbol"/>
        <w:sz w:val="24"/>
        <w:szCs w:val="24"/>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8" w15:restartNumberingAfterBreak="0">
    <w:nsid w:val="73A307EC"/>
    <w:multiLevelType w:val="hybridMultilevel"/>
    <w:tmpl w:val="27F42570"/>
    <w:lvl w:ilvl="0" w:tplc="08090001">
      <w:start w:val="1"/>
      <w:numFmt w:val="bullet"/>
      <w:lvlText w:val=""/>
      <w:lvlJc w:val="left"/>
      <w:pPr>
        <w:ind w:left="1083" w:hanging="360"/>
      </w:pPr>
      <w:rPr>
        <w:rFonts w:hint="default" w:ascii="Symbol" w:hAnsi="Symbol"/>
      </w:rPr>
    </w:lvl>
    <w:lvl w:ilvl="1" w:tplc="08090003" w:tentative="1">
      <w:start w:val="1"/>
      <w:numFmt w:val="bullet"/>
      <w:lvlText w:val="o"/>
      <w:lvlJc w:val="left"/>
      <w:pPr>
        <w:ind w:left="1803" w:hanging="360"/>
      </w:pPr>
      <w:rPr>
        <w:rFonts w:hint="default" w:ascii="Courier New" w:hAnsi="Courier New" w:cs="Courier New"/>
      </w:rPr>
    </w:lvl>
    <w:lvl w:ilvl="2" w:tplc="08090005" w:tentative="1">
      <w:start w:val="1"/>
      <w:numFmt w:val="bullet"/>
      <w:lvlText w:val=""/>
      <w:lvlJc w:val="left"/>
      <w:pPr>
        <w:ind w:left="2523" w:hanging="360"/>
      </w:pPr>
      <w:rPr>
        <w:rFonts w:hint="default" w:ascii="Wingdings" w:hAnsi="Wingdings"/>
      </w:rPr>
    </w:lvl>
    <w:lvl w:ilvl="3" w:tplc="08090001" w:tentative="1">
      <w:start w:val="1"/>
      <w:numFmt w:val="bullet"/>
      <w:lvlText w:val=""/>
      <w:lvlJc w:val="left"/>
      <w:pPr>
        <w:ind w:left="3243" w:hanging="360"/>
      </w:pPr>
      <w:rPr>
        <w:rFonts w:hint="default" w:ascii="Symbol" w:hAnsi="Symbol"/>
      </w:rPr>
    </w:lvl>
    <w:lvl w:ilvl="4" w:tplc="08090003" w:tentative="1">
      <w:start w:val="1"/>
      <w:numFmt w:val="bullet"/>
      <w:lvlText w:val="o"/>
      <w:lvlJc w:val="left"/>
      <w:pPr>
        <w:ind w:left="3963" w:hanging="360"/>
      </w:pPr>
      <w:rPr>
        <w:rFonts w:hint="default" w:ascii="Courier New" w:hAnsi="Courier New" w:cs="Courier New"/>
      </w:rPr>
    </w:lvl>
    <w:lvl w:ilvl="5" w:tplc="08090005" w:tentative="1">
      <w:start w:val="1"/>
      <w:numFmt w:val="bullet"/>
      <w:lvlText w:val=""/>
      <w:lvlJc w:val="left"/>
      <w:pPr>
        <w:ind w:left="4683" w:hanging="360"/>
      </w:pPr>
      <w:rPr>
        <w:rFonts w:hint="default" w:ascii="Wingdings" w:hAnsi="Wingdings"/>
      </w:rPr>
    </w:lvl>
    <w:lvl w:ilvl="6" w:tplc="08090001" w:tentative="1">
      <w:start w:val="1"/>
      <w:numFmt w:val="bullet"/>
      <w:lvlText w:val=""/>
      <w:lvlJc w:val="left"/>
      <w:pPr>
        <w:ind w:left="5403" w:hanging="360"/>
      </w:pPr>
      <w:rPr>
        <w:rFonts w:hint="default" w:ascii="Symbol" w:hAnsi="Symbol"/>
      </w:rPr>
    </w:lvl>
    <w:lvl w:ilvl="7" w:tplc="08090003" w:tentative="1">
      <w:start w:val="1"/>
      <w:numFmt w:val="bullet"/>
      <w:lvlText w:val="o"/>
      <w:lvlJc w:val="left"/>
      <w:pPr>
        <w:ind w:left="6123" w:hanging="360"/>
      </w:pPr>
      <w:rPr>
        <w:rFonts w:hint="default" w:ascii="Courier New" w:hAnsi="Courier New" w:cs="Courier New"/>
      </w:rPr>
    </w:lvl>
    <w:lvl w:ilvl="8" w:tplc="08090005" w:tentative="1">
      <w:start w:val="1"/>
      <w:numFmt w:val="bullet"/>
      <w:lvlText w:val=""/>
      <w:lvlJc w:val="left"/>
      <w:pPr>
        <w:ind w:left="6843" w:hanging="360"/>
      </w:pPr>
      <w:rPr>
        <w:rFonts w:hint="default" w:ascii="Wingdings" w:hAnsi="Wingdings"/>
      </w:rPr>
    </w:lvl>
  </w:abstractNum>
  <w:abstractNum w:abstractNumId="39" w15:restartNumberingAfterBreak="0">
    <w:nsid w:val="73AA0537"/>
    <w:multiLevelType w:val="hybridMultilevel"/>
    <w:tmpl w:val="735058D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0" w15:restartNumberingAfterBreak="0">
    <w:nsid w:val="73F26896"/>
    <w:multiLevelType w:val="multilevel"/>
    <w:tmpl w:val="31DAD20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1" w15:restartNumberingAfterBreak="0">
    <w:nsid w:val="74066E36"/>
    <w:multiLevelType w:val="hybridMultilevel"/>
    <w:tmpl w:val="AB80DED0"/>
    <w:lvl w:ilvl="0" w:tplc="08090001">
      <w:start w:val="1"/>
      <w:numFmt w:val="bullet"/>
      <w:lvlText w:val=""/>
      <w:lvlJc w:val="left"/>
      <w:pPr>
        <w:ind w:left="1083" w:hanging="360"/>
      </w:pPr>
      <w:rPr>
        <w:rFonts w:hint="default" w:ascii="Symbol" w:hAnsi="Symbol"/>
      </w:rPr>
    </w:lvl>
    <w:lvl w:ilvl="1" w:tplc="08090003" w:tentative="1">
      <w:start w:val="1"/>
      <w:numFmt w:val="bullet"/>
      <w:lvlText w:val="o"/>
      <w:lvlJc w:val="left"/>
      <w:pPr>
        <w:ind w:left="1803" w:hanging="360"/>
      </w:pPr>
      <w:rPr>
        <w:rFonts w:hint="default" w:ascii="Courier New" w:hAnsi="Courier New" w:cs="Courier New"/>
      </w:rPr>
    </w:lvl>
    <w:lvl w:ilvl="2" w:tplc="08090005" w:tentative="1">
      <w:start w:val="1"/>
      <w:numFmt w:val="bullet"/>
      <w:lvlText w:val=""/>
      <w:lvlJc w:val="left"/>
      <w:pPr>
        <w:ind w:left="2523" w:hanging="360"/>
      </w:pPr>
      <w:rPr>
        <w:rFonts w:hint="default" w:ascii="Wingdings" w:hAnsi="Wingdings"/>
      </w:rPr>
    </w:lvl>
    <w:lvl w:ilvl="3" w:tplc="08090001" w:tentative="1">
      <w:start w:val="1"/>
      <w:numFmt w:val="bullet"/>
      <w:lvlText w:val=""/>
      <w:lvlJc w:val="left"/>
      <w:pPr>
        <w:ind w:left="3243" w:hanging="360"/>
      </w:pPr>
      <w:rPr>
        <w:rFonts w:hint="default" w:ascii="Symbol" w:hAnsi="Symbol"/>
      </w:rPr>
    </w:lvl>
    <w:lvl w:ilvl="4" w:tplc="08090003" w:tentative="1">
      <w:start w:val="1"/>
      <w:numFmt w:val="bullet"/>
      <w:lvlText w:val="o"/>
      <w:lvlJc w:val="left"/>
      <w:pPr>
        <w:ind w:left="3963" w:hanging="360"/>
      </w:pPr>
      <w:rPr>
        <w:rFonts w:hint="default" w:ascii="Courier New" w:hAnsi="Courier New" w:cs="Courier New"/>
      </w:rPr>
    </w:lvl>
    <w:lvl w:ilvl="5" w:tplc="08090005" w:tentative="1">
      <w:start w:val="1"/>
      <w:numFmt w:val="bullet"/>
      <w:lvlText w:val=""/>
      <w:lvlJc w:val="left"/>
      <w:pPr>
        <w:ind w:left="4683" w:hanging="360"/>
      </w:pPr>
      <w:rPr>
        <w:rFonts w:hint="default" w:ascii="Wingdings" w:hAnsi="Wingdings"/>
      </w:rPr>
    </w:lvl>
    <w:lvl w:ilvl="6" w:tplc="08090001" w:tentative="1">
      <w:start w:val="1"/>
      <w:numFmt w:val="bullet"/>
      <w:lvlText w:val=""/>
      <w:lvlJc w:val="left"/>
      <w:pPr>
        <w:ind w:left="5403" w:hanging="360"/>
      </w:pPr>
      <w:rPr>
        <w:rFonts w:hint="default" w:ascii="Symbol" w:hAnsi="Symbol"/>
      </w:rPr>
    </w:lvl>
    <w:lvl w:ilvl="7" w:tplc="08090003" w:tentative="1">
      <w:start w:val="1"/>
      <w:numFmt w:val="bullet"/>
      <w:lvlText w:val="o"/>
      <w:lvlJc w:val="left"/>
      <w:pPr>
        <w:ind w:left="6123" w:hanging="360"/>
      </w:pPr>
      <w:rPr>
        <w:rFonts w:hint="default" w:ascii="Courier New" w:hAnsi="Courier New" w:cs="Courier New"/>
      </w:rPr>
    </w:lvl>
    <w:lvl w:ilvl="8" w:tplc="08090005" w:tentative="1">
      <w:start w:val="1"/>
      <w:numFmt w:val="bullet"/>
      <w:lvlText w:val=""/>
      <w:lvlJc w:val="left"/>
      <w:pPr>
        <w:ind w:left="6843" w:hanging="360"/>
      </w:pPr>
      <w:rPr>
        <w:rFonts w:hint="default" w:ascii="Wingdings" w:hAnsi="Wingdings"/>
      </w:rPr>
    </w:lvl>
  </w:abstractNum>
  <w:abstractNum w:abstractNumId="42" w15:restartNumberingAfterBreak="0">
    <w:nsid w:val="746D37E7"/>
    <w:multiLevelType w:val="multilevel"/>
    <w:tmpl w:val="A3E642B4"/>
    <w:lvl w:ilvl="0">
      <w:start w:val="1"/>
      <w:numFmt w:val="bullet"/>
      <w:lvlText w:val=""/>
      <w:lvlJc w:val="left"/>
      <w:pPr>
        <w:tabs>
          <w:tab w:val="num" w:pos="720"/>
        </w:tabs>
        <w:ind w:left="720" w:hanging="360"/>
      </w:pPr>
      <w:rPr>
        <w:rFonts w:hint="default" w:ascii="Symbol" w:hAnsi="Symbol"/>
        <w:sz w:val="24"/>
        <w:szCs w:val="24"/>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3" w15:restartNumberingAfterBreak="0">
    <w:nsid w:val="75115AA1"/>
    <w:multiLevelType w:val="multilevel"/>
    <w:tmpl w:val="4B30D28A"/>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4" w15:restartNumberingAfterBreak="0">
    <w:nsid w:val="7973057E"/>
    <w:multiLevelType w:val="hybridMultilevel"/>
    <w:tmpl w:val="7E667B8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5" w15:restartNumberingAfterBreak="0">
    <w:nsid w:val="7AF83EDF"/>
    <w:multiLevelType w:val="hybridMultilevel"/>
    <w:tmpl w:val="C1DEF1F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84371630">
    <w:abstractNumId w:val="0"/>
  </w:num>
  <w:num w:numId="2" w16cid:durableId="80177251">
    <w:abstractNumId w:val="20"/>
  </w:num>
  <w:num w:numId="3" w16cid:durableId="42603064">
    <w:abstractNumId w:val="14"/>
  </w:num>
  <w:num w:numId="4" w16cid:durableId="265355925">
    <w:abstractNumId w:val="1"/>
  </w:num>
  <w:num w:numId="5" w16cid:durableId="1788354998">
    <w:abstractNumId w:val="36"/>
  </w:num>
  <w:num w:numId="6" w16cid:durableId="1109742439">
    <w:abstractNumId w:val="40"/>
  </w:num>
  <w:num w:numId="7" w16cid:durableId="2090227069">
    <w:abstractNumId w:val="21"/>
  </w:num>
  <w:num w:numId="8" w16cid:durableId="1465931160">
    <w:abstractNumId w:val="35"/>
  </w:num>
  <w:num w:numId="9" w16cid:durableId="69356736">
    <w:abstractNumId w:val="17"/>
  </w:num>
  <w:num w:numId="10" w16cid:durableId="256137055">
    <w:abstractNumId w:val="8"/>
  </w:num>
  <w:num w:numId="11" w16cid:durableId="369183793">
    <w:abstractNumId w:val="15"/>
  </w:num>
  <w:num w:numId="12" w16cid:durableId="1783115081">
    <w:abstractNumId w:val="24"/>
  </w:num>
  <w:num w:numId="13" w16cid:durableId="965967085">
    <w:abstractNumId w:val="26"/>
  </w:num>
  <w:num w:numId="14" w16cid:durableId="1089426478">
    <w:abstractNumId w:val="43"/>
  </w:num>
  <w:num w:numId="15" w16cid:durableId="359401665">
    <w:abstractNumId w:val="9"/>
  </w:num>
  <w:num w:numId="16" w16cid:durableId="1199243564">
    <w:abstractNumId w:val="12"/>
  </w:num>
  <w:num w:numId="17" w16cid:durableId="1301113192">
    <w:abstractNumId w:val="6"/>
  </w:num>
  <w:num w:numId="18" w16cid:durableId="2104956585">
    <w:abstractNumId w:val="7"/>
  </w:num>
  <w:num w:numId="19" w16cid:durableId="1806657888">
    <w:abstractNumId w:val="4"/>
  </w:num>
  <w:num w:numId="20" w16cid:durableId="810369553">
    <w:abstractNumId w:val="3"/>
  </w:num>
  <w:num w:numId="21" w16cid:durableId="762996850">
    <w:abstractNumId w:val="18"/>
  </w:num>
  <w:num w:numId="22" w16cid:durableId="1889142631">
    <w:abstractNumId w:val="11"/>
  </w:num>
  <w:num w:numId="23" w16cid:durableId="1204713944">
    <w:abstractNumId w:val="16"/>
  </w:num>
  <w:num w:numId="24" w16cid:durableId="881209148">
    <w:abstractNumId w:val="23"/>
  </w:num>
  <w:num w:numId="25" w16cid:durableId="1187671818">
    <w:abstractNumId w:val="10"/>
  </w:num>
  <w:num w:numId="26" w16cid:durableId="63722738">
    <w:abstractNumId w:val="5"/>
  </w:num>
  <w:num w:numId="27" w16cid:durableId="754128275">
    <w:abstractNumId w:val="2"/>
  </w:num>
  <w:num w:numId="28" w16cid:durableId="1533108087">
    <w:abstractNumId w:val="30"/>
  </w:num>
  <w:num w:numId="29" w16cid:durableId="2053990994">
    <w:abstractNumId w:val="13"/>
  </w:num>
  <w:num w:numId="30" w16cid:durableId="640504365">
    <w:abstractNumId w:val="27"/>
  </w:num>
  <w:num w:numId="31" w16cid:durableId="2141336824">
    <w:abstractNumId w:val="22"/>
  </w:num>
  <w:num w:numId="32" w16cid:durableId="1749232925">
    <w:abstractNumId w:val="28"/>
  </w:num>
  <w:num w:numId="33" w16cid:durableId="2027246260">
    <w:abstractNumId w:val="44"/>
  </w:num>
  <w:num w:numId="34" w16cid:durableId="1510368219">
    <w:abstractNumId w:val="19"/>
  </w:num>
  <w:num w:numId="35" w16cid:durableId="612635310">
    <w:abstractNumId w:val="32"/>
  </w:num>
  <w:num w:numId="36" w16cid:durableId="921337686">
    <w:abstractNumId w:val="29"/>
  </w:num>
  <w:num w:numId="37" w16cid:durableId="762263995">
    <w:abstractNumId w:val="41"/>
  </w:num>
  <w:num w:numId="38" w16cid:durableId="358821352">
    <w:abstractNumId w:val="37"/>
  </w:num>
  <w:num w:numId="39" w16cid:durableId="1024328876">
    <w:abstractNumId w:val="45"/>
  </w:num>
  <w:num w:numId="40" w16cid:durableId="648633075">
    <w:abstractNumId w:val="38"/>
  </w:num>
  <w:num w:numId="41" w16cid:durableId="227035620">
    <w:abstractNumId w:val="34"/>
  </w:num>
  <w:num w:numId="42" w16cid:durableId="1881046627">
    <w:abstractNumId w:val="25"/>
  </w:num>
  <w:num w:numId="43" w16cid:durableId="92868937">
    <w:abstractNumId w:val="31"/>
  </w:num>
  <w:num w:numId="44" w16cid:durableId="1587307609">
    <w:abstractNumId w:val="39"/>
  </w:num>
  <w:num w:numId="45" w16cid:durableId="1172135918">
    <w:abstractNumId w:val="42"/>
  </w:num>
  <w:num w:numId="46" w16cid:durableId="1971781744">
    <w:abstractNumId w:val="33"/>
  </w:num>
  <w:numIdMacAtCleanup w:val="4"/>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hdrShapeDefaults>
    <o:shapedefaults v:ext="edit" spidmax="2050"/>
  </w:hdrShapeDefaults>
  <w:footnotePr>
    <w:footnote w:id="-1"/>
    <w:footnote w:id="0"/>
    <w:footnote w:id="1"/>
  </w:footnotePr>
  <w:endnotePr>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40AA"/>
    <w:rsid w:val="00006161"/>
    <w:rsid w:val="0000753A"/>
    <w:rsid w:val="00013306"/>
    <w:rsid w:val="0001584E"/>
    <w:rsid w:val="00016606"/>
    <w:rsid w:val="00016A67"/>
    <w:rsid w:val="000175FB"/>
    <w:rsid w:val="0002025C"/>
    <w:rsid w:val="00021F8C"/>
    <w:rsid w:val="00022E4B"/>
    <w:rsid w:val="00024ADF"/>
    <w:rsid w:val="00024C9B"/>
    <w:rsid w:val="000263F5"/>
    <w:rsid w:val="00027A83"/>
    <w:rsid w:val="00030616"/>
    <w:rsid w:val="00033DDB"/>
    <w:rsid w:val="00037464"/>
    <w:rsid w:val="00041EE0"/>
    <w:rsid w:val="00041FE0"/>
    <w:rsid w:val="00043EDC"/>
    <w:rsid w:val="00047E3B"/>
    <w:rsid w:val="00052118"/>
    <w:rsid w:val="000538E7"/>
    <w:rsid w:val="00053B10"/>
    <w:rsid w:val="00056DEB"/>
    <w:rsid w:val="000649ED"/>
    <w:rsid w:val="000717BB"/>
    <w:rsid w:val="00072CB5"/>
    <w:rsid w:val="000733F0"/>
    <w:rsid w:val="00075EDC"/>
    <w:rsid w:val="00081559"/>
    <w:rsid w:val="00093AB4"/>
    <w:rsid w:val="00095E78"/>
    <w:rsid w:val="00096CA7"/>
    <w:rsid w:val="000A0190"/>
    <w:rsid w:val="000A3F78"/>
    <w:rsid w:val="000A48EC"/>
    <w:rsid w:val="000A521D"/>
    <w:rsid w:val="000A7D4D"/>
    <w:rsid w:val="000B1F37"/>
    <w:rsid w:val="000B21CD"/>
    <w:rsid w:val="000B4971"/>
    <w:rsid w:val="000B56D0"/>
    <w:rsid w:val="000C22B4"/>
    <w:rsid w:val="000C2526"/>
    <w:rsid w:val="000C26EB"/>
    <w:rsid w:val="000C6A2C"/>
    <w:rsid w:val="000D2B94"/>
    <w:rsid w:val="000D3EE5"/>
    <w:rsid w:val="000D4C5E"/>
    <w:rsid w:val="000D520D"/>
    <w:rsid w:val="000D537D"/>
    <w:rsid w:val="000D5C1D"/>
    <w:rsid w:val="000D7010"/>
    <w:rsid w:val="000E0447"/>
    <w:rsid w:val="000E10F5"/>
    <w:rsid w:val="000E4C34"/>
    <w:rsid w:val="000E5124"/>
    <w:rsid w:val="000E6290"/>
    <w:rsid w:val="000F3DF2"/>
    <w:rsid w:val="000F4715"/>
    <w:rsid w:val="001019F1"/>
    <w:rsid w:val="00101EAE"/>
    <w:rsid w:val="0010545B"/>
    <w:rsid w:val="00106C02"/>
    <w:rsid w:val="00111DF9"/>
    <w:rsid w:val="00112CB6"/>
    <w:rsid w:val="0011699D"/>
    <w:rsid w:val="00120566"/>
    <w:rsid w:val="00121115"/>
    <w:rsid w:val="00122BDD"/>
    <w:rsid w:val="001259AB"/>
    <w:rsid w:val="0012649F"/>
    <w:rsid w:val="00132746"/>
    <w:rsid w:val="001329CE"/>
    <w:rsid w:val="0013387B"/>
    <w:rsid w:val="00133EAE"/>
    <w:rsid w:val="0013507A"/>
    <w:rsid w:val="00135124"/>
    <w:rsid w:val="0013571F"/>
    <w:rsid w:val="00143642"/>
    <w:rsid w:val="0014445B"/>
    <w:rsid w:val="00145069"/>
    <w:rsid w:val="00145947"/>
    <w:rsid w:val="00145F79"/>
    <w:rsid w:val="001576F8"/>
    <w:rsid w:val="00170716"/>
    <w:rsid w:val="0017083D"/>
    <w:rsid w:val="00171040"/>
    <w:rsid w:val="0017318D"/>
    <w:rsid w:val="00173421"/>
    <w:rsid w:val="00177ED7"/>
    <w:rsid w:val="00182953"/>
    <w:rsid w:val="0018306D"/>
    <w:rsid w:val="001832D6"/>
    <w:rsid w:val="00190332"/>
    <w:rsid w:val="00191EA9"/>
    <w:rsid w:val="0019207D"/>
    <w:rsid w:val="00192FA1"/>
    <w:rsid w:val="001A2156"/>
    <w:rsid w:val="001A6DCD"/>
    <w:rsid w:val="001A7AA3"/>
    <w:rsid w:val="001B4246"/>
    <w:rsid w:val="001B4B12"/>
    <w:rsid w:val="001B4BE1"/>
    <w:rsid w:val="001B5349"/>
    <w:rsid w:val="001C1EEC"/>
    <w:rsid w:val="001C27A4"/>
    <w:rsid w:val="001C51B7"/>
    <w:rsid w:val="001C6283"/>
    <w:rsid w:val="001C6A58"/>
    <w:rsid w:val="001D22DA"/>
    <w:rsid w:val="001D2F3F"/>
    <w:rsid w:val="001D32BA"/>
    <w:rsid w:val="001D507B"/>
    <w:rsid w:val="001D7DC7"/>
    <w:rsid w:val="001D7ECD"/>
    <w:rsid w:val="001E29E1"/>
    <w:rsid w:val="001E343D"/>
    <w:rsid w:val="001E49DD"/>
    <w:rsid w:val="001E4C72"/>
    <w:rsid w:val="001E5D9E"/>
    <w:rsid w:val="001E612A"/>
    <w:rsid w:val="001E6534"/>
    <w:rsid w:val="001E6DC8"/>
    <w:rsid w:val="001F0C31"/>
    <w:rsid w:val="001F28DB"/>
    <w:rsid w:val="001F6509"/>
    <w:rsid w:val="002002C7"/>
    <w:rsid w:val="00202FC8"/>
    <w:rsid w:val="00203304"/>
    <w:rsid w:val="00204A4A"/>
    <w:rsid w:val="00205F3A"/>
    <w:rsid w:val="00207C69"/>
    <w:rsid w:val="00210321"/>
    <w:rsid w:val="002202DD"/>
    <w:rsid w:val="0022346D"/>
    <w:rsid w:val="0022425D"/>
    <w:rsid w:val="00224E62"/>
    <w:rsid w:val="002263C6"/>
    <w:rsid w:val="0023459A"/>
    <w:rsid w:val="00240055"/>
    <w:rsid w:val="00243BB3"/>
    <w:rsid w:val="00244D33"/>
    <w:rsid w:val="00250674"/>
    <w:rsid w:val="002534B8"/>
    <w:rsid w:val="002553BB"/>
    <w:rsid w:val="00261E88"/>
    <w:rsid w:val="00263674"/>
    <w:rsid w:val="002673C6"/>
    <w:rsid w:val="00270423"/>
    <w:rsid w:val="00271C3C"/>
    <w:rsid w:val="002726BC"/>
    <w:rsid w:val="00274405"/>
    <w:rsid w:val="0027450F"/>
    <w:rsid w:val="00276B5C"/>
    <w:rsid w:val="00277E6A"/>
    <w:rsid w:val="00282949"/>
    <w:rsid w:val="00282A0B"/>
    <w:rsid w:val="0028354D"/>
    <w:rsid w:val="002835D6"/>
    <w:rsid w:val="002857F8"/>
    <w:rsid w:val="0028604D"/>
    <w:rsid w:val="00287913"/>
    <w:rsid w:val="0029079B"/>
    <w:rsid w:val="00294422"/>
    <w:rsid w:val="00294E78"/>
    <w:rsid w:val="00296282"/>
    <w:rsid w:val="00297D9C"/>
    <w:rsid w:val="002A29BB"/>
    <w:rsid w:val="002A2F8C"/>
    <w:rsid w:val="002A31B8"/>
    <w:rsid w:val="002A39E3"/>
    <w:rsid w:val="002A3D8B"/>
    <w:rsid w:val="002A43E9"/>
    <w:rsid w:val="002A66FC"/>
    <w:rsid w:val="002A6B7C"/>
    <w:rsid w:val="002B1DAD"/>
    <w:rsid w:val="002B2B1F"/>
    <w:rsid w:val="002B50BB"/>
    <w:rsid w:val="002B57F3"/>
    <w:rsid w:val="002B6B75"/>
    <w:rsid w:val="002B7611"/>
    <w:rsid w:val="002B79AF"/>
    <w:rsid w:val="002C0140"/>
    <w:rsid w:val="002C212E"/>
    <w:rsid w:val="002C474F"/>
    <w:rsid w:val="002C4E43"/>
    <w:rsid w:val="002C705B"/>
    <w:rsid w:val="002D3393"/>
    <w:rsid w:val="002D55CE"/>
    <w:rsid w:val="002D68DE"/>
    <w:rsid w:val="002D6984"/>
    <w:rsid w:val="002E1450"/>
    <w:rsid w:val="002E3D61"/>
    <w:rsid w:val="002F27B2"/>
    <w:rsid w:val="002F58D1"/>
    <w:rsid w:val="00302E10"/>
    <w:rsid w:val="0030338D"/>
    <w:rsid w:val="003043FE"/>
    <w:rsid w:val="00311207"/>
    <w:rsid w:val="00311EEA"/>
    <w:rsid w:val="0031502B"/>
    <w:rsid w:val="00315D8A"/>
    <w:rsid w:val="00322578"/>
    <w:rsid w:val="00324AC5"/>
    <w:rsid w:val="003250AE"/>
    <w:rsid w:val="00326C6B"/>
    <w:rsid w:val="00327608"/>
    <w:rsid w:val="003310BB"/>
    <w:rsid w:val="003343A3"/>
    <w:rsid w:val="00340655"/>
    <w:rsid w:val="00342CC1"/>
    <w:rsid w:val="003438BE"/>
    <w:rsid w:val="003456FE"/>
    <w:rsid w:val="00346A1A"/>
    <w:rsid w:val="00350251"/>
    <w:rsid w:val="00350270"/>
    <w:rsid w:val="0035357E"/>
    <w:rsid w:val="00354246"/>
    <w:rsid w:val="003548A7"/>
    <w:rsid w:val="00360088"/>
    <w:rsid w:val="003617F3"/>
    <w:rsid w:val="0036388A"/>
    <w:rsid w:val="0036438F"/>
    <w:rsid w:val="00365D9A"/>
    <w:rsid w:val="00370F31"/>
    <w:rsid w:val="0037184A"/>
    <w:rsid w:val="00371D31"/>
    <w:rsid w:val="00374109"/>
    <w:rsid w:val="00380F96"/>
    <w:rsid w:val="00383A3F"/>
    <w:rsid w:val="00383BEE"/>
    <w:rsid w:val="00386927"/>
    <w:rsid w:val="00391765"/>
    <w:rsid w:val="00393341"/>
    <w:rsid w:val="00393543"/>
    <w:rsid w:val="003942B2"/>
    <w:rsid w:val="00394C3F"/>
    <w:rsid w:val="003A2E23"/>
    <w:rsid w:val="003B1731"/>
    <w:rsid w:val="003B364C"/>
    <w:rsid w:val="003B47CD"/>
    <w:rsid w:val="003B6674"/>
    <w:rsid w:val="003B74F6"/>
    <w:rsid w:val="003C4329"/>
    <w:rsid w:val="003C5E8D"/>
    <w:rsid w:val="003D21FC"/>
    <w:rsid w:val="003D2356"/>
    <w:rsid w:val="003D3407"/>
    <w:rsid w:val="003D6091"/>
    <w:rsid w:val="003D67DE"/>
    <w:rsid w:val="003E0301"/>
    <w:rsid w:val="003E12D7"/>
    <w:rsid w:val="003E19CD"/>
    <w:rsid w:val="003E27DE"/>
    <w:rsid w:val="003E446D"/>
    <w:rsid w:val="003E682B"/>
    <w:rsid w:val="003F23E2"/>
    <w:rsid w:val="003F3DFC"/>
    <w:rsid w:val="003F405D"/>
    <w:rsid w:val="00401099"/>
    <w:rsid w:val="00402D99"/>
    <w:rsid w:val="00402DD8"/>
    <w:rsid w:val="00403F25"/>
    <w:rsid w:val="00404BC0"/>
    <w:rsid w:val="00422453"/>
    <w:rsid w:val="004229D1"/>
    <w:rsid w:val="00423E4E"/>
    <w:rsid w:val="004255CD"/>
    <w:rsid w:val="00433866"/>
    <w:rsid w:val="00433CCC"/>
    <w:rsid w:val="00435849"/>
    <w:rsid w:val="00436652"/>
    <w:rsid w:val="00441D4D"/>
    <w:rsid w:val="00442CB1"/>
    <w:rsid w:val="00444F35"/>
    <w:rsid w:val="00451271"/>
    <w:rsid w:val="00452692"/>
    <w:rsid w:val="00452814"/>
    <w:rsid w:val="004545E6"/>
    <w:rsid w:val="00461AA6"/>
    <w:rsid w:val="00462290"/>
    <w:rsid w:val="00464BE3"/>
    <w:rsid w:val="00464E9D"/>
    <w:rsid w:val="004652C1"/>
    <w:rsid w:val="00465CCB"/>
    <w:rsid w:val="00467924"/>
    <w:rsid w:val="00474939"/>
    <w:rsid w:val="0047747C"/>
    <w:rsid w:val="004808D6"/>
    <w:rsid w:val="004820EF"/>
    <w:rsid w:val="00485C46"/>
    <w:rsid w:val="00492CF1"/>
    <w:rsid w:val="00497F7B"/>
    <w:rsid w:val="004A62BF"/>
    <w:rsid w:val="004A65EC"/>
    <w:rsid w:val="004B0988"/>
    <w:rsid w:val="004B3227"/>
    <w:rsid w:val="004C29C0"/>
    <w:rsid w:val="004C2B36"/>
    <w:rsid w:val="004C2C1E"/>
    <w:rsid w:val="004C7F45"/>
    <w:rsid w:val="004D0AE2"/>
    <w:rsid w:val="004D222C"/>
    <w:rsid w:val="004D235D"/>
    <w:rsid w:val="004D36F1"/>
    <w:rsid w:val="004E3F36"/>
    <w:rsid w:val="004F0768"/>
    <w:rsid w:val="004F21B1"/>
    <w:rsid w:val="004F29B2"/>
    <w:rsid w:val="004F5D60"/>
    <w:rsid w:val="004F675A"/>
    <w:rsid w:val="004F6A53"/>
    <w:rsid w:val="004F7A17"/>
    <w:rsid w:val="00500721"/>
    <w:rsid w:val="0051117C"/>
    <w:rsid w:val="00512FFA"/>
    <w:rsid w:val="00513A8D"/>
    <w:rsid w:val="0051479D"/>
    <w:rsid w:val="00517280"/>
    <w:rsid w:val="0051757C"/>
    <w:rsid w:val="00525231"/>
    <w:rsid w:val="005308D5"/>
    <w:rsid w:val="005313FE"/>
    <w:rsid w:val="00536074"/>
    <w:rsid w:val="005372E6"/>
    <w:rsid w:val="00537F3F"/>
    <w:rsid w:val="00546BCB"/>
    <w:rsid w:val="005501BB"/>
    <w:rsid w:val="005503D6"/>
    <w:rsid w:val="00552398"/>
    <w:rsid w:val="005548A6"/>
    <w:rsid w:val="00556162"/>
    <w:rsid w:val="00561532"/>
    <w:rsid w:val="005633F8"/>
    <w:rsid w:val="00563D92"/>
    <w:rsid w:val="00566396"/>
    <w:rsid w:val="00571F64"/>
    <w:rsid w:val="005731CC"/>
    <w:rsid w:val="00576947"/>
    <w:rsid w:val="00577445"/>
    <w:rsid w:val="00577917"/>
    <w:rsid w:val="00581342"/>
    <w:rsid w:val="00582B1F"/>
    <w:rsid w:val="0058336D"/>
    <w:rsid w:val="00590971"/>
    <w:rsid w:val="00590EB6"/>
    <w:rsid w:val="0059286A"/>
    <w:rsid w:val="005936DF"/>
    <w:rsid w:val="00595109"/>
    <w:rsid w:val="0059768A"/>
    <w:rsid w:val="005A083B"/>
    <w:rsid w:val="005A36F4"/>
    <w:rsid w:val="005A3D0E"/>
    <w:rsid w:val="005B002F"/>
    <w:rsid w:val="005B118F"/>
    <w:rsid w:val="005B67C9"/>
    <w:rsid w:val="005B718F"/>
    <w:rsid w:val="005C4C7F"/>
    <w:rsid w:val="005C775C"/>
    <w:rsid w:val="005E0507"/>
    <w:rsid w:val="005E59B3"/>
    <w:rsid w:val="005F0868"/>
    <w:rsid w:val="005F1767"/>
    <w:rsid w:val="005F3B2D"/>
    <w:rsid w:val="005F3F15"/>
    <w:rsid w:val="00601DFE"/>
    <w:rsid w:val="006029A0"/>
    <w:rsid w:val="0060336F"/>
    <w:rsid w:val="00607B8F"/>
    <w:rsid w:val="00611D8D"/>
    <w:rsid w:val="00620BEA"/>
    <w:rsid w:val="0063053E"/>
    <w:rsid w:val="00632EDE"/>
    <w:rsid w:val="00640AA5"/>
    <w:rsid w:val="00641FEC"/>
    <w:rsid w:val="006426C0"/>
    <w:rsid w:val="0064390E"/>
    <w:rsid w:val="00644EBE"/>
    <w:rsid w:val="0064580C"/>
    <w:rsid w:val="00645BEF"/>
    <w:rsid w:val="00650CAE"/>
    <w:rsid w:val="00661A45"/>
    <w:rsid w:val="00667E38"/>
    <w:rsid w:val="0067090C"/>
    <w:rsid w:val="0067399A"/>
    <w:rsid w:val="006745D3"/>
    <w:rsid w:val="00681C01"/>
    <w:rsid w:val="00682393"/>
    <w:rsid w:val="0068359C"/>
    <w:rsid w:val="0068636A"/>
    <w:rsid w:val="006869ED"/>
    <w:rsid w:val="0068763F"/>
    <w:rsid w:val="00687752"/>
    <w:rsid w:val="006879E3"/>
    <w:rsid w:val="00693B1C"/>
    <w:rsid w:val="00694E22"/>
    <w:rsid w:val="006951CC"/>
    <w:rsid w:val="00695C86"/>
    <w:rsid w:val="00695D7D"/>
    <w:rsid w:val="00696223"/>
    <w:rsid w:val="006A176A"/>
    <w:rsid w:val="006A2067"/>
    <w:rsid w:val="006A20BD"/>
    <w:rsid w:val="006A4060"/>
    <w:rsid w:val="006A4495"/>
    <w:rsid w:val="006A450B"/>
    <w:rsid w:val="006B5FDD"/>
    <w:rsid w:val="006B6F7F"/>
    <w:rsid w:val="006B7160"/>
    <w:rsid w:val="006B7DEF"/>
    <w:rsid w:val="006C329F"/>
    <w:rsid w:val="006C4853"/>
    <w:rsid w:val="006C63B9"/>
    <w:rsid w:val="006C6A73"/>
    <w:rsid w:val="006C6F4B"/>
    <w:rsid w:val="006D158B"/>
    <w:rsid w:val="006D1B17"/>
    <w:rsid w:val="006D2468"/>
    <w:rsid w:val="006D3409"/>
    <w:rsid w:val="006D5036"/>
    <w:rsid w:val="006D53C7"/>
    <w:rsid w:val="006D54A1"/>
    <w:rsid w:val="006E7793"/>
    <w:rsid w:val="006F41C8"/>
    <w:rsid w:val="006F4FFC"/>
    <w:rsid w:val="006F6B8D"/>
    <w:rsid w:val="0070284F"/>
    <w:rsid w:val="00704B6D"/>
    <w:rsid w:val="00710CB9"/>
    <w:rsid w:val="00710EFD"/>
    <w:rsid w:val="007116CE"/>
    <w:rsid w:val="00713154"/>
    <w:rsid w:val="00713DB2"/>
    <w:rsid w:val="007165F5"/>
    <w:rsid w:val="00721858"/>
    <w:rsid w:val="00723C2E"/>
    <w:rsid w:val="00724B17"/>
    <w:rsid w:val="00736AF1"/>
    <w:rsid w:val="00740461"/>
    <w:rsid w:val="007439E9"/>
    <w:rsid w:val="00743F04"/>
    <w:rsid w:val="007442BF"/>
    <w:rsid w:val="00745EA8"/>
    <w:rsid w:val="00747E25"/>
    <w:rsid w:val="007543CF"/>
    <w:rsid w:val="00754C07"/>
    <w:rsid w:val="00756ACE"/>
    <w:rsid w:val="00761BE0"/>
    <w:rsid w:val="007645EF"/>
    <w:rsid w:val="00767493"/>
    <w:rsid w:val="0077032A"/>
    <w:rsid w:val="00770EFD"/>
    <w:rsid w:val="007773B5"/>
    <w:rsid w:val="007777D7"/>
    <w:rsid w:val="007779A3"/>
    <w:rsid w:val="00780E1C"/>
    <w:rsid w:val="0078188F"/>
    <w:rsid w:val="00783B84"/>
    <w:rsid w:val="007849E1"/>
    <w:rsid w:val="0078602A"/>
    <w:rsid w:val="007908C5"/>
    <w:rsid w:val="007958B8"/>
    <w:rsid w:val="0079644D"/>
    <w:rsid w:val="007976B0"/>
    <w:rsid w:val="00797EA4"/>
    <w:rsid w:val="007A1A57"/>
    <w:rsid w:val="007A2077"/>
    <w:rsid w:val="007A44E1"/>
    <w:rsid w:val="007A59F1"/>
    <w:rsid w:val="007A5D39"/>
    <w:rsid w:val="007B34BF"/>
    <w:rsid w:val="007B5434"/>
    <w:rsid w:val="007C0280"/>
    <w:rsid w:val="007C15D6"/>
    <w:rsid w:val="007C6B59"/>
    <w:rsid w:val="007D01D9"/>
    <w:rsid w:val="007D0E99"/>
    <w:rsid w:val="007D7D0D"/>
    <w:rsid w:val="007E0C3E"/>
    <w:rsid w:val="007E2B0E"/>
    <w:rsid w:val="007E59EF"/>
    <w:rsid w:val="007E74D0"/>
    <w:rsid w:val="007F1030"/>
    <w:rsid w:val="007F2EAA"/>
    <w:rsid w:val="007F451A"/>
    <w:rsid w:val="007F6832"/>
    <w:rsid w:val="007F7715"/>
    <w:rsid w:val="00813F71"/>
    <w:rsid w:val="00814731"/>
    <w:rsid w:val="0081641C"/>
    <w:rsid w:val="00824DC3"/>
    <w:rsid w:val="00827355"/>
    <w:rsid w:val="00833D8A"/>
    <w:rsid w:val="008343F5"/>
    <w:rsid w:val="00840C18"/>
    <w:rsid w:val="00842E9E"/>
    <w:rsid w:val="00845533"/>
    <w:rsid w:val="00846D27"/>
    <w:rsid w:val="0084725E"/>
    <w:rsid w:val="00847423"/>
    <w:rsid w:val="00857B83"/>
    <w:rsid w:val="008616A3"/>
    <w:rsid w:val="00862B38"/>
    <w:rsid w:val="008631A8"/>
    <w:rsid w:val="00865435"/>
    <w:rsid w:val="00866F01"/>
    <w:rsid w:val="00871F9D"/>
    <w:rsid w:val="0087435B"/>
    <w:rsid w:val="00874C5D"/>
    <w:rsid w:val="00877B91"/>
    <w:rsid w:val="0088000F"/>
    <w:rsid w:val="00880411"/>
    <w:rsid w:val="00884C17"/>
    <w:rsid w:val="008856C5"/>
    <w:rsid w:val="008878C2"/>
    <w:rsid w:val="00887C3C"/>
    <w:rsid w:val="00890556"/>
    <w:rsid w:val="00892376"/>
    <w:rsid w:val="008A3751"/>
    <w:rsid w:val="008A4ED4"/>
    <w:rsid w:val="008B17C0"/>
    <w:rsid w:val="008B1849"/>
    <w:rsid w:val="008B3D40"/>
    <w:rsid w:val="008B5130"/>
    <w:rsid w:val="008B6410"/>
    <w:rsid w:val="008C23C7"/>
    <w:rsid w:val="008C2827"/>
    <w:rsid w:val="008C35EB"/>
    <w:rsid w:val="008C4E2A"/>
    <w:rsid w:val="008C63AD"/>
    <w:rsid w:val="008C6FA5"/>
    <w:rsid w:val="008C7CB8"/>
    <w:rsid w:val="008D09D5"/>
    <w:rsid w:val="008D4A9D"/>
    <w:rsid w:val="008D6050"/>
    <w:rsid w:val="008E11D0"/>
    <w:rsid w:val="008E2D84"/>
    <w:rsid w:val="008E3C3C"/>
    <w:rsid w:val="008E57B5"/>
    <w:rsid w:val="008F5730"/>
    <w:rsid w:val="008F62E0"/>
    <w:rsid w:val="009006A2"/>
    <w:rsid w:val="00900A8C"/>
    <w:rsid w:val="00901721"/>
    <w:rsid w:val="009036AE"/>
    <w:rsid w:val="00904632"/>
    <w:rsid w:val="0090498A"/>
    <w:rsid w:val="0090642B"/>
    <w:rsid w:val="009123F0"/>
    <w:rsid w:val="009129D9"/>
    <w:rsid w:val="00921255"/>
    <w:rsid w:val="00923914"/>
    <w:rsid w:val="009257B7"/>
    <w:rsid w:val="00925981"/>
    <w:rsid w:val="0093034D"/>
    <w:rsid w:val="0093288B"/>
    <w:rsid w:val="00933DBE"/>
    <w:rsid w:val="0093609C"/>
    <w:rsid w:val="00937406"/>
    <w:rsid w:val="00945417"/>
    <w:rsid w:val="009469BB"/>
    <w:rsid w:val="00953936"/>
    <w:rsid w:val="00954383"/>
    <w:rsid w:val="009553A6"/>
    <w:rsid w:val="00960A63"/>
    <w:rsid w:val="00961B3A"/>
    <w:rsid w:val="00962A4E"/>
    <w:rsid w:val="009656FE"/>
    <w:rsid w:val="00972620"/>
    <w:rsid w:val="00973E7B"/>
    <w:rsid w:val="00975507"/>
    <w:rsid w:val="00977457"/>
    <w:rsid w:val="00985A7E"/>
    <w:rsid w:val="00986875"/>
    <w:rsid w:val="00986924"/>
    <w:rsid w:val="00986A71"/>
    <w:rsid w:val="00986C1D"/>
    <w:rsid w:val="00986FBF"/>
    <w:rsid w:val="00987F5C"/>
    <w:rsid w:val="00992A80"/>
    <w:rsid w:val="0099408B"/>
    <w:rsid w:val="00994BD6"/>
    <w:rsid w:val="00994DCE"/>
    <w:rsid w:val="009A4261"/>
    <w:rsid w:val="009A6720"/>
    <w:rsid w:val="009A68A3"/>
    <w:rsid w:val="009A7829"/>
    <w:rsid w:val="009A7AE3"/>
    <w:rsid w:val="009B0473"/>
    <w:rsid w:val="009B4920"/>
    <w:rsid w:val="009B66F3"/>
    <w:rsid w:val="009C03B4"/>
    <w:rsid w:val="009C6E57"/>
    <w:rsid w:val="009C77A8"/>
    <w:rsid w:val="009D066E"/>
    <w:rsid w:val="009D488D"/>
    <w:rsid w:val="009E13C4"/>
    <w:rsid w:val="009E3AC6"/>
    <w:rsid w:val="009E5FD6"/>
    <w:rsid w:val="009E6CF7"/>
    <w:rsid w:val="009E7D75"/>
    <w:rsid w:val="009F32EC"/>
    <w:rsid w:val="009F4CB7"/>
    <w:rsid w:val="009F5775"/>
    <w:rsid w:val="009F5F33"/>
    <w:rsid w:val="009F79C8"/>
    <w:rsid w:val="00A02FCC"/>
    <w:rsid w:val="00A05AEC"/>
    <w:rsid w:val="00A10E23"/>
    <w:rsid w:val="00A112D8"/>
    <w:rsid w:val="00A171BC"/>
    <w:rsid w:val="00A17590"/>
    <w:rsid w:val="00A203F0"/>
    <w:rsid w:val="00A21FC9"/>
    <w:rsid w:val="00A30801"/>
    <w:rsid w:val="00A3119C"/>
    <w:rsid w:val="00A337F7"/>
    <w:rsid w:val="00A35ED8"/>
    <w:rsid w:val="00A36A41"/>
    <w:rsid w:val="00A36E37"/>
    <w:rsid w:val="00A4061B"/>
    <w:rsid w:val="00A45BAB"/>
    <w:rsid w:val="00A56BA7"/>
    <w:rsid w:val="00A61795"/>
    <w:rsid w:val="00A6319D"/>
    <w:rsid w:val="00A6429C"/>
    <w:rsid w:val="00A66D4E"/>
    <w:rsid w:val="00A7597B"/>
    <w:rsid w:val="00A76E4F"/>
    <w:rsid w:val="00A778DA"/>
    <w:rsid w:val="00A77B2B"/>
    <w:rsid w:val="00A81470"/>
    <w:rsid w:val="00A832B0"/>
    <w:rsid w:val="00A83C26"/>
    <w:rsid w:val="00A84534"/>
    <w:rsid w:val="00A85317"/>
    <w:rsid w:val="00A85A02"/>
    <w:rsid w:val="00A91651"/>
    <w:rsid w:val="00A9758F"/>
    <w:rsid w:val="00AA17A8"/>
    <w:rsid w:val="00AA1FAF"/>
    <w:rsid w:val="00AA3CC9"/>
    <w:rsid w:val="00AA5AA2"/>
    <w:rsid w:val="00AB0AB7"/>
    <w:rsid w:val="00AB3712"/>
    <w:rsid w:val="00AB3F33"/>
    <w:rsid w:val="00AB3F8B"/>
    <w:rsid w:val="00AB5E85"/>
    <w:rsid w:val="00AC1586"/>
    <w:rsid w:val="00AC1BCD"/>
    <w:rsid w:val="00AC1FA3"/>
    <w:rsid w:val="00AC311B"/>
    <w:rsid w:val="00AD0F5A"/>
    <w:rsid w:val="00AD597C"/>
    <w:rsid w:val="00AD6A21"/>
    <w:rsid w:val="00AD7C5C"/>
    <w:rsid w:val="00AE299F"/>
    <w:rsid w:val="00AE5C0E"/>
    <w:rsid w:val="00AE6F71"/>
    <w:rsid w:val="00AF00F8"/>
    <w:rsid w:val="00AF1A63"/>
    <w:rsid w:val="00AF3460"/>
    <w:rsid w:val="00AF5055"/>
    <w:rsid w:val="00AF6111"/>
    <w:rsid w:val="00B00D69"/>
    <w:rsid w:val="00B046C7"/>
    <w:rsid w:val="00B056DD"/>
    <w:rsid w:val="00B109E7"/>
    <w:rsid w:val="00B12618"/>
    <w:rsid w:val="00B14A7B"/>
    <w:rsid w:val="00B15436"/>
    <w:rsid w:val="00B21655"/>
    <w:rsid w:val="00B218CE"/>
    <w:rsid w:val="00B25C4D"/>
    <w:rsid w:val="00B27127"/>
    <w:rsid w:val="00B33FD7"/>
    <w:rsid w:val="00B3442F"/>
    <w:rsid w:val="00B35D3F"/>
    <w:rsid w:val="00B402C2"/>
    <w:rsid w:val="00B4066B"/>
    <w:rsid w:val="00B40AA7"/>
    <w:rsid w:val="00B40C76"/>
    <w:rsid w:val="00B434CF"/>
    <w:rsid w:val="00B4431D"/>
    <w:rsid w:val="00B456A1"/>
    <w:rsid w:val="00B45720"/>
    <w:rsid w:val="00B461BF"/>
    <w:rsid w:val="00B5585E"/>
    <w:rsid w:val="00B5695E"/>
    <w:rsid w:val="00B607AA"/>
    <w:rsid w:val="00B6579C"/>
    <w:rsid w:val="00B712FB"/>
    <w:rsid w:val="00B7142B"/>
    <w:rsid w:val="00B7149E"/>
    <w:rsid w:val="00B71FD7"/>
    <w:rsid w:val="00B742C0"/>
    <w:rsid w:val="00B76159"/>
    <w:rsid w:val="00B77690"/>
    <w:rsid w:val="00B83E87"/>
    <w:rsid w:val="00B934BF"/>
    <w:rsid w:val="00BA1728"/>
    <w:rsid w:val="00BA48B9"/>
    <w:rsid w:val="00BA74BE"/>
    <w:rsid w:val="00BB1D40"/>
    <w:rsid w:val="00BB370F"/>
    <w:rsid w:val="00BB7739"/>
    <w:rsid w:val="00BB7FE2"/>
    <w:rsid w:val="00BC0111"/>
    <w:rsid w:val="00BC661F"/>
    <w:rsid w:val="00BC6DAC"/>
    <w:rsid w:val="00BC7621"/>
    <w:rsid w:val="00BD25BE"/>
    <w:rsid w:val="00BD40AA"/>
    <w:rsid w:val="00BD4556"/>
    <w:rsid w:val="00BD647A"/>
    <w:rsid w:val="00BE27DE"/>
    <w:rsid w:val="00BE3904"/>
    <w:rsid w:val="00BE43CE"/>
    <w:rsid w:val="00BF125B"/>
    <w:rsid w:val="00BF3432"/>
    <w:rsid w:val="00BF4816"/>
    <w:rsid w:val="00BF57ED"/>
    <w:rsid w:val="00BF5BD2"/>
    <w:rsid w:val="00BF60BF"/>
    <w:rsid w:val="00C053F0"/>
    <w:rsid w:val="00C07558"/>
    <w:rsid w:val="00C12530"/>
    <w:rsid w:val="00C20217"/>
    <w:rsid w:val="00C2246F"/>
    <w:rsid w:val="00C25BD6"/>
    <w:rsid w:val="00C27A3B"/>
    <w:rsid w:val="00C34A64"/>
    <w:rsid w:val="00C351E6"/>
    <w:rsid w:val="00C36463"/>
    <w:rsid w:val="00C3694E"/>
    <w:rsid w:val="00C373C0"/>
    <w:rsid w:val="00C41774"/>
    <w:rsid w:val="00C42CD1"/>
    <w:rsid w:val="00C42E75"/>
    <w:rsid w:val="00C43E57"/>
    <w:rsid w:val="00C4424C"/>
    <w:rsid w:val="00C50E04"/>
    <w:rsid w:val="00C5144E"/>
    <w:rsid w:val="00C53A7D"/>
    <w:rsid w:val="00C53E52"/>
    <w:rsid w:val="00C645B8"/>
    <w:rsid w:val="00C67F6B"/>
    <w:rsid w:val="00C71BD7"/>
    <w:rsid w:val="00C75B44"/>
    <w:rsid w:val="00C82098"/>
    <w:rsid w:val="00C82FED"/>
    <w:rsid w:val="00C852A0"/>
    <w:rsid w:val="00C860D4"/>
    <w:rsid w:val="00C8619D"/>
    <w:rsid w:val="00C87CE8"/>
    <w:rsid w:val="00C87D00"/>
    <w:rsid w:val="00C91211"/>
    <w:rsid w:val="00C91D3F"/>
    <w:rsid w:val="00C95664"/>
    <w:rsid w:val="00C978C6"/>
    <w:rsid w:val="00CA615C"/>
    <w:rsid w:val="00CA7337"/>
    <w:rsid w:val="00CB08BF"/>
    <w:rsid w:val="00CB1EA4"/>
    <w:rsid w:val="00CB2994"/>
    <w:rsid w:val="00CB3337"/>
    <w:rsid w:val="00CB3D97"/>
    <w:rsid w:val="00CB4338"/>
    <w:rsid w:val="00CC4123"/>
    <w:rsid w:val="00CC4274"/>
    <w:rsid w:val="00CC4DF9"/>
    <w:rsid w:val="00CD0053"/>
    <w:rsid w:val="00CD2239"/>
    <w:rsid w:val="00CE28C6"/>
    <w:rsid w:val="00CE3114"/>
    <w:rsid w:val="00CE3325"/>
    <w:rsid w:val="00CE6CCC"/>
    <w:rsid w:val="00CF0645"/>
    <w:rsid w:val="00CF19E5"/>
    <w:rsid w:val="00CF2B0C"/>
    <w:rsid w:val="00CF4073"/>
    <w:rsid w:val="00D03DDD"/>
    <w:rsid w:val="00D06337"/>
    <w:rsid w:val="00D07047"/>
    <w:rsid w:val="00D1790A"/>
    <w:rsid w:val="00D20C2C"/>
    <w:rsid w:val="00D23605"/>
    <w:rsid w:val="00D260E0"/>
    <w:rsid w:val="00D301B0"/>
    <w:rsid w:val="00D32AA4"/>
    <w:rsid w:val="00D33D35"/>
    <w:rsid w:val="00D409FD"/>
    <w:rsid w:val="00D412EC"/>
    <w:rsid w:val="00D41B1A"/>
    <w:rsid w:val="00D4489D"/>
    <w:rsid w:val="00D44FA9"/>
    <w:rsid w:val="00D46EE1"/>
    <w:rsid w:val="00D50744"/>
    <w:rsid w:val="00D51FA6"/>
    <w:rsid w:val="00D528F1"/>
    <w:rsid w:val="00D53F48"/>
    <w:rsid w:val="00D5539F"/>
    <w:rsid w:val="00D562BD"/>
    <w:rsid w:val="00D607C2"/>
    <w:rsid w:val="00D6091C"/>
    <w:rsid w:val="00D62006"/>
    <w:rsid w:val="00D6265E"/>
    <w:rsid w:val="00D6291A"/>
    <w:rsid w:val="00D64231"/>
    <w:rsid w:val="00D7118F"/>
    <w:rsid w:val="00D72F9A"/>
    <w:rsid w:val="00D73123"/>
    <w:rsid w:val="00D769B2"/>
    <w:rsid w:val="00D81ACF"/>
    <w:rsid w:val="00D94CFF"/>
    <w:rsid w:val="00D9612F"/>
    <w:rsid w:val="00D97CC4"/>
    <w:rsid w:val="00DA54E5"/>
    <w:rsid w:val="00DB0762"/>
    <w:rsid w:val="00DB1853"/>
    <w:rsid w:val="00DB5833"/>
    <w:rsid w:val="00DC0849"/>
    <w:rsid w:val="00DC0AE5"/>
    <w:rsid w:val="00DC1177"/>
    <w:rsid w:val="00DC1FE9"/>
    <w:rsid w:val="00DC3E5C"/>
    <w:rsid w:val="00DC4027"/>
    <w:rsid w:val="00DD20AB"/>
    <w:rsid w:val="00DD25DA"/>
    <w:rsid w:val="00DD48B1"/>
    <w:rsid w:val="00DD48ED"/>
    <w:rsid w:val="00DD55DA"/>
    <w:rsid w:val="00DE59DA"/>
    <w:rsid w:val="00DE6EAA"/>
    <w:rsid w:val="00DF1A69"/>
    <w:rsid w:val="00DF50D1"/>
    <w:rsid w:val="00E013C8"/>
    <w:rsid w:val="00E06343"/>
    <w:rsid w:val="00E10CC2"/>
    <w:rsid w:val="00E14904"/>
    <w:rsid w:val="00E20B47"/>
    <w:rsid w:val="00E21AB4"/>
    <w:rsid w:val="00E232BF"/>
    <w:rsid w:val="00E24A24"/>
    <w:rsid w:val="00E264FC"/>
    <w:rsid w:val="00E338D1"/>
    <w:rsid w:val="00E36AB3"/>
    <w:rsid w:val="00E3744B"/>
    <w:rsid w:val="00E37B42"/>
    <w:rsid w:val="00E41804"/>
    <w:rsid w:val="00E418B4"/>
    <w:rsid w:val="00E44944"/>
    <w:rsid w:val="00E45D54"/>
    <w:rsid w:val="00E46483"/>
    <w:rsid w:val="00E50785"/>
    <w:rsid w:val="00E51E01"/>
    <w:rsid w:val="00E5240C"/>
    <w:rsid w:val="00E5632E"/>
    <w:rsid w:val="00E57F47"/>
    <w:rsid w:val="00E60427"/>
    <w:rsid w:val="00E617C2"/>
    <w:rsid w:val="00E617EC"/>
    <w:rsid w:val="00E61C1B"/>
    <w:rsid w:val="00E65356"/>
    <w:rsid w:val="00E664EB"/>
    <w:rsid w:val="00E66D4B"/>
    <w:rsid w:val="00E70737"/>
    <w:rsid w:val="00E758EB"/>
    <w:rsid w:val="00E76F88"/>
    <w:rsid w:val="00E81BAF"/>
    <w:rsid w:val="00E81FBF"/>
    <w:rsid w:val="00E85DC3"/>
    <w:rsid w:val="00E9023A"/>
    <w:rsid w:val="00E91C14"/>
    <w:rsid w:val="00E925D8"/>
    <w:rsid w:val="00E9522C"/>
    <w:rsid w:val="00E960CA"/>
    <w:rsid w:val="00E966ED"/>
    <w:rsid w:val="00EA02AD"/>
    <w:rsid w:val="00EA0DF1"/>
    <w:rsid w:val="00EA1B3F"/>
    <w:rsid w:val="00EA3411"/>
    <w:rsid w:val="00EA4514"/>
    <w:rsid w:val="00EA6D25"/>
    <w:rsid w:val="00EB0F9D"/>
    <w:rsid w:val="00EB2ECE"/>
    <w:rsid w:val="00EB4628"/>
    <w:rsid w:val="00EC038B"/>
    <w:rsid w:val="00EC609A"/>
    <w:rsid w:val="00ED1552"/>
    <w:rsid w:val="00ED5CE3"/>
    <w:rsid w:val="00ED7783"/>
    <w:rsid w:val="00EE44E2"/>
    <w:rsid w:val="00EE47F1"/>
    <w:rsid w:val="00EE6DDC"/>
    <w:rsid w:val="00EF213A"/>
    <w:rsid w:val="00EF23DF"/>
    <w:rsid w:val="00EF2611"/>
    <w:rsid w:val="00EF3BDE"/>
    <w:rsid w:val="00EF4A27"/>
    <w:rsid w:val="00F01B86"/>
    <w:rsid w:val="00F106F5"/>
    <w:rsid w:val="00F10F15"/>
    <w:rsid w:val="00F12FDB"/>
    <w:rsid w:val="00F13751"/>
    <w:rsid w:val="00F21F40"/>
    <w:rsid w:val="00F23292"/>
    <w:rsid w:val="00F23FCD"/>
    <w:rsid w:val="00F2467E"/>
    <w:rsid w:val="00F24910"/>
    <w:rsid w:val="00F25E2C"/>
    <w:rsid w:val="00F27957"/>
    <w:rsid w:val="00F30A8E"/>
    <w:rsid w:val="00F31720"/>
    <w:rsid w:val="00F321BC"/>
    <w:rsid w:val="00F341D6"/>
    <w:rsid w:val="00F36118"/>
    <w:rsid w:val="00F40F44"/>
    <w:rsid w:val="00F44702"/>
    <w:rsid w:val="00F450DF"/>
    <w:rsid w:val="00F453F5"/>
    <w:rsid w:val="00F4583E"/>
    <w:rsid w:val="00F524DF"/>
    <w:rsid w:val="00F56DBF"/>
    <w:rsid w:val="00F57F71"/>
    <w:rsid w:val="00F6154E"/>
    <w:rsid w:val="00F67C72"/>
    <w:rsid w:val="00F67E69"/>
    <w:rsid w:val="00F70F0C"/>
    <w:rsid w:val="00F71678"/>
    <w:rsid w:val="00F771AD"/>
    <w:rsid w:val="00F8051E"/>
    <w:rsid w:val="00F8168C"/>
    <w:rsid w:val="00F81BBD"/>
    <w:rsid w:val="00F8526C"/>
    <w:rsid w:val="00F856E3"/>
    <w:rsid w:val="00F8654D"/>
    <w:rsid w:val="00F90699"/>
    <w:rsid w:val="00F9164E"/>
    <w:rsid w:val="00F91A41"/>
    <w:rsid w:val="00F92DF6"/>
    <w:rsid w:val="00FA10E0"/>
    <w:rsid w:val="00FA622F"/>
    <w:rsid w:val="00FB2CFE"/>
    <w:rsid w:val="00FB457D"/>
    <w:rsid w:val="00FB5EBA"/>
    <w:rsid w:val="00FB61D0"/>
    <w:rsid w:val="00FB670A"/>
    <w:rsid w:val="00FB7C2F"/>
    <w:rsid w:val="00FC33B4"/>
    <w:rsid w:val="00FD03D1"/>
    <w:rsid w:val="00FD3A7E"/>
    <w:rsid w:val="00FE1825"/>
    <w:rsid w:val="00FE1E6E"/>
    <w:rsid w:val="00FE307C"/>
    <w:rsid w:val="00FE31FF"/>
    <w:rsid w:val="00FE5363"/>
    <w:rsid w:val="00FE7744"/>
    <w:rsid w:val="00FF3DA4"/>
    <w:rsid w:val="00FF3F5F"/>
    <w:rsid w:val="00FF4D72"/>
    <w:rsid w:val="00FF6774"/>
    <w:rsid w:val="00FF7923"/>
    <w:rsid w:val="0432A0E1"/>
    <w:rsid w:val="04F96BF4"/>
    <w:rsid w:val="115C407B"/>
    <w:rsid w:val="14D0C0BB"/>
    <w:rsid w:val="1EE3D1C1"/>
    <w:rsid w:val="220E5994"/>
    <w:rsid w:val="2B3A3BE4"/>
    <w:rsid w:val="2B94A2A6"/>
    <w:rsid w:val="2DD5A4B9"/>
    <w:rsid w:val="3873498B"/>
    <w:rsid w:val="3FC12645"/>
    <w:rsid w:val="44837953"/>
    <w:rsid w:val="4883B355"/>
    <w:rsid w:val="48F0127D"/>
    <w:rsid w:val="509E4417"/>
    <w:rsid w:val="5738BEE6"/>
    <w:rsid w:val="6471357D"/>
    <w:rsid w:val="65C51F5D"/>
    <w:rsid w:val="6959FFE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2626225"/>
  <w14:defaultImageDpi w14:val="300"/>
  <w15:docId w15:val="{269D6A6E-5FCC-4560-8FD2-A2964E44F4FE}"/>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EastAsia"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0"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uiPriority="0"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99408B"/>
  </w:style>
  <w:style w:type="paragraph" w:styleId="Heading1">
    <w:name w:val="heading 1"/>
    <w:basedOn w:val="Normal"/>
    <w:next w:val="Normal"/>
    <w:link w:val="Heading1Char"/>
    <w:uiPriority w:val="9"/>
    <w:qFormat/>
    <w:rsid w:val="00CE3114"/>
    <w:pPr>
      <w:keepNext/>
      <w:keepLines/>
      <w:spacing w:before="240"/>
      <w:outlineLvl w:val="0"/>
    </w:pPr>
    <w:rPr>
      <w:rFonts w:asciiTheme="majorHAnsi" w:hAnsiTheme="majorHAnsi" w:eastAsiaTheme="majorEastAsia" w:cstheme="majorBidi"/>
      <w:color w:val="365F91" w:themeColor="accent1" w:themeShade="BF"/>
      <w:sz w:val="32"/>
      <w:szCs w:val="3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BD40AA"/>
    <w:pPr>
      <w:tabs>
        <w:tab w:val="center" w:pos="4320"/>
        <w:tab w:val="right" w:pos="8640"/>
      </w:tabs>
    </w:pPr>
  </w:style>
  <w:style w:type="character" w:styleId="HeaderChar" w:customStyle="1">
    <w:name w:val="Header Char"/>
    <w:basedOn w:val="DefaultParagraphFont"/>
    <w:link w:val="Header"/>
    <w:uiPriority w:val="99"/>
    <w:rsid w:val="00BD40AA"/>
  </w:style>
  <w:style w:type="paragraph" w:styleId="Footer">
    <w:name w:val="footer"/>
    <w:basedOn w:val="Normal"/>
    <w:link w:val="FooterChar"/>
    <w:unhideWhenUsed/>
    <w:rsid w:val="00BD40AA"/>
    <w:pPr>
      <w:tabs>
        <w:tab w:val="center" w:pos="4320"/>
        <w:tab w:val="right" w:pos="8640"/>
      </w:tabs>
    </w:pPr>
  </w:style>
  <w:style w:type="character" w:styleId="FooterChar" w:customStyle="1">
    <w:name w:val="Footer Char"/>
    <w:basedOn w:val="DefaultParagraphFont"/>
    <w:link w:val="Footer"/>
    <w:rsid w:val="00BD40AA"/>
  </w:style>
  <w:style w:type="paragraph" w:styleId="BalloonText">
    <w:name w:val="Balloon Text"/>
    <w:basedOn w:val="Normal"/>
    <w:link w:val="BalloonTextChar"/>
    <w:uiPriority w:val="99"/>
    <w:semiHidden/>
    <w:unhideWhenUsed/>
    <w:rsid w:val="00BD40AA"/>
    <w:rPr>
      <w:rFonts w:ascii="Lucida Grande" w:hAnsi="Lucida Grande" w:cs="Lucida Grande"/>
      <w:sz w:val="18"/>
      <w:szCs w:val="18"/>
    </w:rPr>
  </w:style>
  <w:style w:type="character" w:styleId="BalloonTextChar" w:customStyle="1">
    <w:name w:val="Balloon Text Char"/>
    <w:basedOn w:val="DefaultParagraphFont"/>
    <w:link w:val="BalloonText"/>
    <w:uiPriority w:val="99"/>
    <w:semiHidden/>
    <w:rsid w:val="00BD40AA"/>
    <w:rPr>
      <w:rFonts w:ascii="Lucida Grande" w:hAnsi="Lucida Grande" w:cs="Lucida Grande"/>
      <w:sz w:val="18"/>
      <w:szCs w:val="18"/>
    </w:rPr>
  </w:style>
  <w:style w:type="character" w:styleId="PageNumber">
    <w:name w:val="page number"/>
    <w:basedOn w:val="DefaultParagraphFont"/>
    <w:uiPriority w:val="99"/>
    <w:unhideWhenUsed/>
    <w:rsid w:val="009A68A3"/>
  </w:style>
  <w:style w:type="character" w:styleId="Hyperlink">
    <w:name w:val="Hyperlink"/>
    <w:basedOn w:val="DefaultParagraphFont"/>
    <w:uiPriority w:val="99"/>
    <w:unhideWhenUsed/>
    <w:rsid w:val="009A68A3"/>
    <w:rPr>
      <w:color w:val="0000FF" w:themeColor="hyperlink"/>
      <w:u w:val="single"/>
    </w:rPr>
  </w:style>
  <w:style w:type="character" w:styleId="FollowedHyperlink">
    <w:name w:val="FollowedHyperlink"/>
    <w:basedOn w:val="DefaultParagraphFont"/>
    <w:uiPriority w:val="99"/>
    <w:semiHidden/>
    <w:unhideWhenUsed/>
    <w:rsid w:val="007773B5"/>
    <w:rPr>
      <w:color w:val="800080" w:themeColor="followedHyperlink"/>
      <w:u w:val="single"/>
    </w:rPr>
  </w:style>
  <w:style w:type="paragraph" w:styleId="ListParagraph">
    <w:name w:val="List Paragraph"/>
    <w:basedOn w:val="Normal"/>
    <w:uiPriority w:val="34"/>
    <w:qFormat/>
    <w:rsid w:val="007773B5"/>
    <w:pPr>
      <w:ind w:left="720"/>
      <w:contextualSpacing/>
    </w:pPr>
  </w:style>
  <w:style w:type="table" w:styleId="TableGrid">
    <w:name w:val="Table Grid"/>
    <w:basedOn w:val="TableNormal"/>
    <w:uiPriority w:val="59"/>
    <w:rsid w:val="001E49DD"/>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odyTextIndent">
    <w:name w:val="Body Text Indent"/>
    <w:basedOn w:val="Normal"/>
    <w:link w:val="BodyTextIndentChar"/>
    <w:rsid w:val="0063053E"/>
    <w:pPr>
      <w:ind w:left="720" w:hanging="720"/>
    </w:pPr>
    <w:rPr>
      <w:rFonts w:ascii="Times New Roman" w:hAnsi="Times New Roman" w:eastAsia="Times New Roman" w:cs="Times New Roman"/>
      <w:sz w:val="22"/>
      <w:szCs w:val="20"/>
    </w:rPr>
  </w:style>
  <w:style w:type="character" w:styleId="BodyTextIndentChar" w:customStyle="1">
    <w:name w:val="Body Text Indent Char"/>
    <w:basedOn w:val="DefaultParagraphFont"/>
    <w:link w:val="BodyTextIndent"/>
    <w:rsid w:val="0063053E"/>
    <w:rPr>
      <w:rFonts w:ascii="Times New Roman" w:hAnsi="Times New Roman" w:eastAsia="Times New Roman" w:cs="Times New Roman"/>
      <w:sz w:val="22"/>
      <w:szCs w:val="20"/>
    </w:rPr>
  </w:style>
  <w:style w:type="paragraph" w:styleId="Default" w:customStyle="1">
    <w:name w:val="Default"/>
    <w:rsid w:val="0063053E"/>
    <w:pPr>
      <w:autoSpaceDE w:val="0"/>
      <w:autoSpaceDN w:val="0"/>
      <w:adjustRightInd w:val="0"/>
    </w:pPr>
    <w:rPr>
      <w:rFonts w:ascii="Arial" w:hAnsi="Arial" w:eastAsia="Times New Roman" w:cs="Arial"/>
      <w:color w:val="000000"/>
      <w:lang w:eastAsia="en-GB"/>
    </w:rPr>
  </w:style>
  <w:style w:type="paragraph" w:styleId="Style1" w:customStyle="1">
    <w:name w:val="Style1"/>
    <w:basedOn w:val="Normal"/>
    <w:uiPriority w:val="99"/>
    <w:rsid w:val="00016A67"/>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s>
    </w:pPr>
    <w:rPr>
      <w:rFonts w:ascii="FS Me Bold" w:hAnsi="FS Me Bold" w:eastAsia="Times New Roman" w:cs="Times New Roman"/>
      <w:color w:val="9B0011"/>
      <w:sz w:val="56"/>
      <w:lang w:val="en-US"/>
    </w:rPr>
  </w:style>
  <w:style w:type="paragraph" w:styleId="DocumentMap">
    <w:name w:val="Document Map"/>
    <w:basedOn w:val="Normal"/>
    <w:link w:val="DocumentMapChar"/>
    <w:uiPriority w:val="99"/>
    <w:semiHidden/>
    <w:rsid w:val="00016A67"/>
    <w:pPr>
      <w:shd w:val="clear" w:color="auto" w:fill="000080"/>
    </w:pPr>
    <w:rPr>
      <w:rFonts w:ascii="Times New Roman" w:hAnsi="Times New Roman" w:eastAsia="Times New Roman" w:cs="Times New Roman"/>
      <w:color w:val="000000"/>
      <w:sz w:val="2"/>
      <w:szCs w:val="20"/>
      <w:lang w:val="en-US"/>
    </w:rPr>
  </w:style>
  <w:style w:type="character" w:styleId="DocumentMapChar" w:customStyle="1">
    <w:name w:val="Document Map Char"/>
    <w:basedOn w:val="DefaultParagraphFont"/>
    <w:link w:val="DocumentMap"/>
    <w:uiPriority w:val="99"/>
    <w:semiHidden/>
    <w:rsid w:val="00016A67"/>
    <w:rPr>
      <w:rFonts w:ascii="Times New Roman" w:hAnsi="Times New Roman" w:eastAsia="Times New Roman" w:cs="Times New Roman"/>
      <w:color w:val="000000"/>
      <w:sz w:val="2"/>
      <w:szCs w:val="20"/>
      <w:shd w:val="clear" w:color="auto" w:fill="000080"/>
      <w:lang w:val="en-US"/>
    </w:rPr>
  </w:style>
  <w:style w:type="paragraph" w:styleId="NormalWeb">
    <w:name w:val="Normal (Web)"/>
    <w:basedOn w:val="Normal"/>
    <w:uiPriority w:val="99"/>
    <w:rsid w:val="00016A67"/>
    <w:pPr>
      <w:spacing w:before="100" w:beforeAutospacing="1" w:after="100" w:afterAutospacing="1"/>
    </w:pPr>
    <w:rPr>
      <w:rFonts w:ascii="Times New Roman" w:hAnsi="Times New Roman" w:eastAsia="Times New Roman" w:cs="Times New Roman"/>
      <w:lang w:eastAsia="en-GB"/>
    </w:rPr>
  </w:style>
  <w:style w:type="paragraph" w:styleId="12ptRegular" w:customStyle="1">
    <w:name w:val="12pt Regular"/>
    <w:basedOn w:val="Normal"/>
    <w:uiPriority w:val="99"/>
    <w:rsid w:val="00016A67"/>
    <w:pPr>
      <w:widowControl w:val="0"/>
      <w:suppressAutoHyphens/>
      <w:autoSpaceDE w:val="0"/>
      <w:autoSpaceDN w:val="0"/>
      <w:adjustRightInd w:val="0"/>
      <w:spacing w:line="270" w:lineRule="atLeast"/>
      <w:textAlignment w:val="center"/>
    </w:pPr>
    <w:rPr>
      <w:rFonts w:ascii="Replica-Regular" w:hAnsi="Replica-Regular" w:eastAsia="MS Mincho" w:cs="Replica-Regular"/>
      <w:color w:val="191919"/>
      <w:spacing w:val="-5"/>
      <w:position w:val="-3"/>
    </w:rPr>
  </w:style>
  <w:style w:type="paragraph" w:styleId="Revision">
    <w:name w:val="Revision"/>
    <w:hidden/>
    <w:uiPriority w:val="99"/>
    <w:semiHidden/>
    <w:rsid w:val="00016A67"/>
    <w:rPr>
      <w:rFonts w:ascii="Helvetica" w:hAnsi="Helvetica" w:eastAsia="Times New Roman" w:cs="Times New Roman"/>
      <w:color w:val="000000"/>
      <w:lang w:val="en-US"/>
    </w:rPr>
  </w:style>
  <w:style w:type="table" w:styleId="TableClassic2">
    <w:name w:val="Table Classic 2"/>
    <w:basedOn w:val="TableNormal"/>
    <w:rsid w:val="00016A67"/>
    <w:rPr>
      <w:rFonts w:ascii="Times New Roman" w:hAnsi="Times New Roman" w:eastAsia="Times New Roman" w:cs="Times New Roman"/>
      <w:sz w:val="20"/>
      <w:szCs w:val="20"/>
      <w:lang w:eastAsia="en-GB"/>
    </w:rPr>
    <w:tblPr>
      <w:tblBorders>
        <w:top w:val="single" w:color="000000" w:sz="12" w:space="0"/>
        <w:bottom w:val="single" w:color="000000" w:sz="12" w:space="0"/>
      </w:tblBorders>
    </w:tblPr>
    <w:tcPr>
      <w:shd w:val="clear" w:color="auto" w:fill="auto"/>
    </w:tcPr>
    <w:tblStylePr w:type="firstRow">
      <w:rPr>
        <w:color w:val="FFFFFF"/>
      </w:rPr>
      <w:tblPr/>
      <w:tcPr>
        <w:tcBorders>
          <w:bottom w:val="single" w:color="000000" w:sz="6" w:space="0"/>
          <w:tl2br w:val="none" w:color="auto" w:sz="0" w:space="0"/>
          <w:tr2bl w:val="none" w:color="auto" w:sz="0" w:space="0"/>
        </w:tcBorders>
        <w:shd w:val="solid" w:color="800080" w:fill="FFFFFF"/>
      </w:tcPr>
    </w:tblStylePr>
    <w:tblStylePr w:type="lastRow">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shd w:val="solid" w:color="C0C0C0" w:fill="FFFFFF"/>
      </w:tcPr>
    </w:tblStylePr>
    <w:tblStylePr w:type="neCell">
      <w:rPr>
        <w:b/>
        <w:bCs/>
      </w:rPr>
      <w:tblPr/>
      <w:tcPr>
        <w:tcBorders>
          <w:tl2br w:val="none" w:color="auto" w:sz="0" w:space="0"/>
          <w:tr2bl w:val="none" w:color="auto" w:sz="0" w:space="0"/>
        </w:tcBorders>
      </w:tcPr>
    </w:tblStylePr>
    <w:tblStylePr w:type="nwCell">
      <w:tblPr/>
      <w:tcPr>
        <w:tcBorders>
          <w:tl2br w:val="none" w:color="auto" w:sz="0" w:space="0"/>
          <w:tr2bl w:val="none" w:color="auto" w:sz="0" w:space="0"/>
        </w:tcBorders>
        <w:shd w:val="solid" w:color="800080" w:fill="FFFFFF"/>
      </w:tcPr>
    </w:tblStylePr>
    <w:tblStylePr w:type="swCell">
      <w:rPr>
        <w:color w:val="000080"/>
      </w:rPr>
      <w:tblPr/>
      <w:tcPr>
        <w:tcBorders>
          <w:tl2br w:val="none" w:color="auto" w:sz="0" w:space="0"/>
          <w:tr2bl w:val="none" w:color="auto" w:sz="0" w:space="0"/>
        </w:tcBorders>
      </w:tcPr>
    </w:tblStylePr>
  </w:style>
  <w:style w:type="character" w:styleId="CommentReference">
    <w:name w:val="Comment Reference"/>
    <w:uiPriority w:val="99"/>
    <w:semiHidden/>
    <w:unhideWhenUsed/>
    <w:rsid w:val="00016A67"/>
    <w:rPr>
      <w:sz w:val="16"/>
      <w:szCs w:val="16"/>
    </w:rPr>
  </w:style>
  <w:style w:type="paragraph" w:styleId="CommentText">
    <w:name w:val="Comment Text"/>
    <w:basedOn w:val="Normal"/>
    <w:link w:val="CommentTextChar"/>
    <w:uiPriority w:val="99"/>
    <w:unhideWhenUsed/>
    <w:rsid w:val="00016A67"/>
    <w:rPr>
      <w:rFonts w:ascii="Helvetica" w:hAnsi="Helvetica" w:eastAsia="Times New Roman" w:cs="Times New Roman"/>
      <w:color w:val="000000"/>
      <w:sz w:val="20"/>
      <w:szCs w:val="20"/>
      <w:lang w:val="en-US"/>
    </w:rPr>
  </w:style>
  <w:style w:type="character" w:styleId="CommentTextChar" w:customStyle="1">
    <w:name w:val="Comment Text Char"/>
    <w:basedOn w:val="DefaultParagraphFont"/>
    <w:link w:val="CommentText"/>
    <w:uiPriority w:val="99"/>
    <w:rsid w:val="00016A67"/>
    <w:rPr>
      <w:rFonts w:ascii="Helvetica" w:hAnsi="Helvetica" w:eastAsia="Times New Roman" w:cs="Times New Roman"/>
      <w:color w:val="000000"/>
      <w:sz w:val="20"/>
      <w:szCs w:val="20"/>
      <w:lang w:val="en-US"/>
    </w:rPr>
  </w:style>
  <w:style w:type="paragraph" w:styleId="CommentSubject">
    <w:name w:val="Comment Subject"/>
    <w:basedOn w:val="CommentText"/>
    <w:next w:val="CommentText"/>
    <w:link w:val="CommentSubjectChar"/>
    <w:uiPriority w:val="99"/>
    <w:semiHidden/>
    <w:unhideWhenUsed/>
    <w:rsid w:val="00016A67"/>
    <w:rPr>
      <w:b/>
      <w:bCs/>
    </w:rPr>
  </w:style>
  <w:style w:type="character" w:styleId="CommentSubjectChar" w:customStyle="1">
    <w:name w:val="Comment Subject Char"/>
    <w:basedOn w:val="CommentTextChar"/>
    <w:link w:val="CommentSubject"/>
    <w:uiPriority w:val="99"/>
    <w:semiHidden/>
    <w:rsid w:val="00016A67"/>
    <w:rPr>
      <w:rFonts w:ascii="Helvetica" w:hAnsi="Helvetica" w:eastAsia="Times New Roman" w:cs="Times New Roman"/>
      <w:b/>
      <w:bCs/>
      <w:color w:val="000000"/>
      <w:sz w:val="20"/>
      <w:szCs w:val="20"/>
      <w:lang w:val="en-US"/>
    </w:rPr>
  </w:style>
  <w:style w:type="paragraph" w:styleId="NormalFSme" w:customStyle="1">
    <w:name w:val="Normal + FS me"/>
    <w:basedOn w:val="Normal"/>
    <w:rsid w:val="00016A67"/>
    <w:pPr>
      <w:widowControl w:val="0"/>
      <w:numPr>
        <w:ilvl w:val="1"/>
        <w:numId w:val="1"/>
      </w:numPr>
      <w:autoSpaceDE w:val="0"/>
      <w:autoSpaceDN w:val="0"/>
      <w:adjustRightInd w:val="0"/>
      <w:spacing w:line="276" w:lineRule="auto"/>
      <w:ind w:right="113"/>
      <w:jc w:val="both"/>
    </w:pPr>
    <w:rPr>
      <w:rFonts w:ascii="Arial" w:hAnsi="Arial" w:eastAsia="Times New Roman" w:cs="Times New Roman"/>
      <w:sz w:val="23"/>
      <w:szCs w:val="23"/>
    </w:rPr>
  </w:style>
  <w:style w:type="paragraph" w:styleId="body2" w:customStyle="1">
    <w:name w:val="body2"/>
    <w:basedOn w:val="Normal"/>
    <w:rsid w:val="00016A67"/>
    <w:pPr>
      <w:spacing w:before="300" w:after="300"/>
      <w:ind w:right="300"/>
    </w:pPr>
    <w:rPr>
      <w:rFonts w:ascii="Times New Roman" w:hAnsi="Times New Roman" w:eastAsia="Times New Roman" w:cs="Times New Roman"/>
      <w:color w:val="333333"/>
      <w:sz w:val="20"/>
      <w:szCs w:val="20"/>
      <w:lang w:eastAsia="en-GB"/>
    </w:rPr>
  </w:style>
  <w:style w:type="character" w:styleId="Heading1Char" w:customStyle="1">
    <w:name w:val="Heading 1 Char"/>
    <w:basedOn w:val="DefaultParagraphFont"/>
    <w:link w:val="Heading1"/>
    <w:uiPriority w:val="9"/>
    <w:rsid w:val="00CE3114"/>
    <w:rPr>
      <w:rFonts w:asciiTheme="majorHAnsi" w:hAnsiTheme="majorHAnsi" w:eastAsiaTheme="majorEastAsia" w:cstheme="majorBidi"/>
      <w:color w:val="365F91" w:themeColor="accent1" w:themeShade="BF"/>
      <w:sz w:val="32"/>
      <w:szCs w:val="32"/>
    </w:rPr>
  </w:style>
  <w:style w:type="paragraph" w:styleId="TOCHeading">
    <w:name w:val="TOC Heading"/>
    <w:basedOn w:val="Heading1"/>
    <w:next w:val="Normal"/>
    <w:uiPriority w:val="39"/>
    <w:unhideWhenUsed/>
    <w:qFormat/>
    <w:rsid w:val="00CE3114"/>
    <w:pPr>
      <w:spacing w:line="259" w:lineRule="auto"/>
      <w:outlineLvl w:val="9"/>
    </w:pPr>
    <w:rPr>
      <w:lang w:val="en-US"/>
    </w:rPr>
  </w:style>
  <w:style w:type="character" w:styleId="Strong">
    <w:name w:val="Strong"/>
    <w:basedOn w:val="DefaultParagraphFont"/>
    <w:uiPriority w:val="22"/>
    <w:qFormat/>
    <w:rsid w:val="00552398"/>
    <w:rPr>
      <w:b/>
      <w:bCs/>
    </w:rPr>
  </w:style>
  <w:style w:type="paragraph" w:styleId="TOC1">
    <w:name w:val="toc 1"/>
    <w:basedOn w:val="Normal"/>
    <w:next w:val="Normal"/>
    <w:autoRedefine/>
    <w:uiPriority w:val="39"/>
    <w:unhideWhenUsed/>
    <w:rsid w:val="00B218CE"/>
    <w:pPr>
      <w:tabs>
        <w:tab w:val="left" w:pos="480"/>
        <w:tab w:val="right" w:leader="dot" w:pos="9010"/>
      </w:tabs>
      <w:spacing w:after="100"/>
    </w:pPr>
  </w:style>
  <w:style w:type="paragraph" w:styleId="TOC3">
    <w:name w:val="toc 3"/>
    <w:basedOn w:val="Normal"/>
    <w:next w:val="Normal"/>
    <w:autoRedefine/>
    <w:uiPriority w:val="39"/>
    <w:unhideWhenUsed/>
    <w:rsid w:val="00FE307C"/>
    <w:pPr>
      <w:spacing w:after="100"/>
      <w:ind w:left="480"/>
    </w:pPr>
  </w:style>
  <w:style w:type="paragraph" w:styleId="EndnoteText">
    <w:name w:val="endnote text"/>
    <w:basedOn w:val="Normal"/>
    <w:link w:val="EndnoteTextChar"/>
    <w:uiPriority w:val="99"/>
    <w:semiHidden/>
    <w:unhideWhenUsed/>
    <w:rsid w:val="00A61795"/>
    <w:rPr>
      <w:sz w:val="20"/>
      <w:szCs w:val="20"/>
    </w:rPr>
  </w:style>
  <w:style w:type="character" w:styleId="EndnoteTextChar" w:customStyle="1">
    <w:name w:val="Endnote Text Char"/>
    <w:basedOn w:val="DefaultParagraphFont"/>
    <w:link w:val="EndnoteText"/>
    <w:uiPriority w:val="99"/>
    <w:semiHidden/>
    <w:rsid w:val="00A61795"/>
    <w:rPr>
      <w:sz w:val="20"/>
      <w:szCs w:val="20"/>
    </w:rPr>
  </w:style>
  <w:style w:type="character" w:styleId="EndnoteReference">
    <w:name w:val="endnote reference"/>
    <w:basedOn w:val="DefaultParagraphFont"/>
    <w:uiPriority w:val="99"/>
    <w:semiHidden/>
    <w:unhideWhenUsed/>
    <w:rsid w:val="00A61795"/>
    <w:rPr>
      <w:vertAlign w:val="superscript"/>
    </w:rPr>
  </w:style>
  <w:style w:type="character" w:styleId="UnresolvedMention">
    <w:name w:val="Unresolved Mention"/>
    <w:basedOn w:val="DefaultParagraphFont"/>
    <w:uiPriority w:val="99"/>
    <w:semiHidden/>
    <w:unhideWhenUsed/>
    <w:rsid w:val="005548A6"/>
    <w:rPr>
      <w:color w:val="605E5C"/>
      <w:shd w:val="clear" w:color="auto" w:fill="E1DFDD"/>
    </w:rPr>
  </w:style>
  <w:style w:type="character" w:styleId="normaltextrun" w:customStyle="1">
    <w:name w:val="normaltextrun"/>
    <w:basedOn w:val="DefaultParagraphFont"/>
    <w:rsid w:val="003E446D"/>
  </w:style>
  <w:style w:type="paragraph" w:styleId="paragraph" w:customStyle="1">
    <w:name w:val="paragraph"/>
    <w:basedOn w:val="Normal"/>
    <w:rsid w:val="00461AA6"/>
    <w:pPr>
      <w:spacing w:before="100" w:beforeAutospacing="1" w:after="100" w:afterAutospacing="1"/>
    </w:pPr>
    <w:rPr>
      <w:rFonts w:ascii="Times New Roman" w:hAnsi="Times New Roman" w:eastAsia="Times New Roman" w:cs="Times New Roman"/>
      <w:lang w:eastAsia="en-GB"/>
    </w:rPr>
  </w:style>
  <w:style w:type="character" w:styleId="eop" w:customStyle="1">
    <w:name w:val="eop"/>
    <w:basedOn w:val="DefaultParagraphFont"/>
    <w:rsid w:val="00461AA6"/>
  </w:style>
  <w:style w:type="character" w:styleId="tabchar" w:customStyle="1">
    <w:name w:val="tabchar"/>
    <w:basedOn w:val="DefaultParagraphFont"/>
    <w:rsid w:val="00461AA6"/>
  </w:style>
  <w:style w:type="character" w:styleId="Mention">
    <w:name w:val="Mention"/>
    <w:basedOn w:val="DefaultParagraphFont"/>
    <w:uiPriority w:val="99"/>
    <w:unhideWhenUsed/>
    <w:rsid w:val="008C7CB8"/>
    <w:rPr>
      <w:color w:val="2B579A"/>
      <w:shd w:val="clear" w:color="auto" w:fill="E1DFDD"/>
    </w:rPr>
  </w:style>
  <w:style w:type="table" w:styleId="TableGrid0" w:customStyle="1">
    <w:name w:val="TableGrid"/>
    <w:rsid w:val="001F6509"/>
    <w:rPr>
      <w:kern w:val="2"/>
      <w:lang w:eastAsia="en-GB"/>
      <w14:ligatures w14:val="standardContextua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3246431">
      <w:bodyDiv w:val="1"/>
      <w:marLeft w:val="0"/>
      <w:marRight w:val="0"/>
      <w:marTop w:val="0"/>
      <w:marBottom w:val="0"/>
      <w:divBdr>
        <w:top w:val="none" w:sz="0" w:space="0" w:color="auto"/>
        <w:left w:val="none" w:sz="0" w:space="0" w:color="auto"/>
        <w:bottom w:val="none" w:sz="0" w:space="0" w:color="auto"/>
        <w:right w:val="none" w:sz="0" w:space="0" w:color="auto"/>
      </w:divBdr>
    </w:div>
    <w:div w:id="372074155">
      <w:bodyDiv w:val="1"/>
      <w:marLeft w:val="0"/>
      <w:marRight w:val="0"/>
      <w:marTop w:val="0"/>
      <w:marBottom w:val="0"/>
      <w:divBdr>
        <w:top w:val="none" w:sz="0" w:space="0" w:color="auto"/>
        <w:left w:val="none" w:sz="0" w:space="0" w:color="auto"/>
        <w:bottom w:val="none" w:sz="0" w:space="0" w:color="auto"/>
        <w:right w:val="none" w:sz="0" w:space="0" w:color="auto"/>
      </w:divBdr>
    </w:div>
    <w:div w:id="817958501">
      <w:bodyDiv w:val="1"/>
      <w:marLeft w:val="0"/>
      <w:marRight w:val="0"/>
      <w:marTop w:val="0"/>
      <w:marBottom w:val="0"/>
      <w:divBdr>
        <w:top w:val="none" w:sz="0" w:space="0" w:color="auto"/>
        <w:left w:val="none" w:sz="0" w:space="0" w:color="auto"/>
        <w:bottom w:val="none" w:sz="0" w:space="0" w:color="auto"/>
        <w:right w:val="none" w:sz="0" w:space="0" w:color="auto"/>
      </w:divBdr>
    </w:div>
    <w:div w:id="869680177">
      <w:bodyDiv w:val="1"/>
      <w:marLeft w:val="0"/>
      <w:marRight w:val="0"/>
      <w:marTop w:val="0"/>
      <w:marBottom w:val="0"/>
      <w:divBdr>
        <w:top w:val="none" w:sz="0" w:space="0" w:color="auto"/>
        <w:left w:val="none" w:sz="0" w:space="0" w:color="auto"/>
        <w:bottom w:val="none" w:sz="0" w:space="0" w:color="auto"/>
        <w:right w:val="none" w:sz="0" w:space="0" w:color="auto"/>
      </w:divBdr>
    </w:div>
    <w:div w:id="2024628166">
      <w:bodyDiv w:val="1"/>
      <w:marLeft w:val="0"/>
      <w:marRight w:val="0"/>
      <w:marTop w:val="0"/>
      <w:marBottom w:val="0"/>
      <w:divBdr>
        <w:top w:val="none" w:sz="0" w:space="0" w:color="auto"/>
        <w:left w:val="none" w:sz="0" w:space="0" w:color="auto"/>
        <w:bottom w:val="none" w:sz="0" w:space="0" w:color="auto"/>
        <w:right w:val="none" w:sz="0" w:space="0" w:color="auto"/>
      </w:divBdr>
      <w:divsChild>
        <w:div w:id="323167002">
          <w:marLeft w:val="0"/>
          <w:marRight w:val="0"/>
          <w:marTop w:val="0"/>
          <w:marBottom w:val="0"/>
          <w:divBdr>
            <w:top w:val="none" w:sz="0" w:space="0" w:color="auto"/>
            <w:left w:val="none" w:sz="0" w:space="0" w:color="auto"/>
            <w:bottom w:val="none" w:sz="0" w:space="0" w:color="auto"/>
            <w:right w:val="none" w:sz="0" w:space="0" w:color="auto"/>
          </w:divBdr>
        </w:div>
        <w:div w:id="404769519">
          <w:marLeft w:val="0"/>
          <w:marRight w:val="0"/>
          <w:marTop w:val="0"/>
          <w:marBottom w:val="0"/>
          <w:divBdr>
            <w:top w:val="none" w:sz="0" w:space="0" w:color="auto"/>
            <w:left w:val="none" w:sz="0" w:space="0" w:color="auto"/>
            <w:bottom w:val="none" w:sz="0" w:space="0" w:color="auto"/>
            <w:right w:val="none" w:sz="0" w:space="0" w:color="auto"/>
          </w:divBdr>
        </w:div>
        <w:div w:id="419058535">
          <w:marLeft w:val="0"/>
          <w:marRight w:val="0"/>
          <w:marTop w:val="0"/>
          <w:marBottom w:val="0"/>
          <w:divBdr>
            <w:top w:val="none" w:sz="0" w:space="0" w:color="auto"/>
            <w:left w:val="none" w:sz="0" w:space="0" w:color="auto"/>
            <w:bottom w:val="none" w:sz="0" w:space="0" w:color="auto"/>
            <w:right w:val="none" w:sz="0" w:space="0" w:color="auto"/>
          </w:divBdr>
        </w:div>
        <w:div w:id="704255221">
          <w:marLeft w:val="0"/>
          <w:marRight w:val="0"/>
          <w:marTop w:val="0"/>
          <w:marBottom w:val="0"/>
          <w:divBdr>
            <w:top w:val="none" w:sz="0" w:space="0" w:color="auto"/>
            <w:left w:val="none" w:sz="0" w:space="0" w:color="auto"/>
            <w:bottom w:val="none" w:sz="0" w:space="0" w:color="auto"/>
            <w:right w:val="none" w:sz="0" w:space="0" w:color="auto"/>
          </w:divBdr>
        </w:div>
        <w:div w:id="756436653">
          <w:marLeft w:val="0"/>
          <w:marRight w:val="0"/>
          <w:marTop w:val="0"/>
          <w:marBottom w:val="0"/>
          <w:divBdr>
            <w:top w:val="none" w:sz="0" w:space="0" w:color="auto"/>
            <w:left w:val="none" w:sz="0" w:space="0" w:color="auto"/>
            <w:bottom w:val="none" w:sz="0" w:space="0" w:color="auto"/>
            <w:right w:val="none" w:sz="0" w:space="0" w:color="auto"/>
          </w:divBdr>
        </w:div>
        <w:div w:id="1125805410">
          <w:marLeft w:val="0"/>
          <w:marRight w:val="0"/>
          <w:marTop w:val="0"/>
          <w:marBottom w:val="0"/>
          <w:divBdr>
            <w:top w:val="none" w:sz="0" w:space="0" w:color="auto"/>
            <w:left w:val="none" w:sz="0" w:space="0" w:color="auto"/>
            <w:bottom w:val="none" w:sz="0" w:space="0" w:color="auto"/>
            <w:right w:val="none" w:sz="0" w:space="0" w:color="auto"/>
          </w:divBdr>
        </w:div>
        <w:div w:id="1610507734">
          <w:marLeft w:val="0"/>
          <w:marRight w:val="0"/>
          <w:marTop w:val="0"/>
          <w:marBottom w:val="0"/>
          <w:divBdr>
            <w:top w:val="none" w:sz="0" w:space="0" w:color="auto"/>
            <w:left w:val="none" w:sz="0" w:space="0" w:color="auto"/>
            <w:bottom w:val="none" w:sz="0" w:space="0" w:color="auto"/>
            <w:right w:val="none" w:sz="0" w:space="0" w:color="auto"/>
          </w:divBdr>
        </w:div>
        <w:div w:id="1639649402">
          <w:marLeft w:val="0"/>
          <w:marRight w:val="0"/>
          <w:marTop w:val="0"/>
          <w:marBottom w:val="0"/>
          <w:divBdr>
            <w:top w:val="none" w:sz="0" w:space="0" w:color="auto"/>
            <w:left w:val="none" w:sz="0" w:space="0" w:color="auto"/>
            <w:bottom w:val="none" w:sz="0" w:space="0" w:color="auto"/>
            <w:right w:val="none" w:sz="0" w:space="0" w:color="auto"/>
          </w:divBdr>
        </w:div>
        <w:div w:id="1669407152">
          <w:marLeft w:val="0"/>
          <w:marRight w:val="0"/>
          <w:marTop w:val="0"/>
          <w:marBottom w:val="0"/>
          <w:divBdr>
            <w:top w:val="none" w:sz="0" w:space="0" w:color="auto"/>
            <w:left w:val="none" w:sz="0" w:space="0" w:color="auto"/>
            <w:bottom w:val="none" w:sz="0" w:space="0" w:color="auto"/>
            <w:right w:val="none" w:sz="0" w:space="0" w:color="auto"/>
          </w:divBdr>
        </w:div>
        <w:div w:id="1717199458">
          <w:marLeft w:val="0"/>
          <w:marRight w:val="0"/>
          <w:marTop w:val="0"/>
          <w:marBottom w:val="0"/>
          <w:divBdr>
            <w:top w:val="none" w:sz="0" w:space="0" w:color="auto"/>
            <w:left w:val="none" w:sz="0" w:space="0" w:color="auto"/>
            <w:bottom w:val="none" w:sz="0" w:space="0" w:color="auto"/>
            <w:right w:val="none" w:sz="0" w:space="0" w:color="auto"/>
          </w:divBdr>
        </w:div>
        <w:div w:id="2103143282">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www.childprotection.scot/useful-links/council-social-work/" TargetMode="External" Id="rId13" /><Relationship Type="http://schemas.openxmlformats.org/officeDocument/2006/relationships/footer" Target="footer2.xml" Id="rId18" /><Relationship Type="http://schemas.openxmlformats.org/officeDocument/2006/relationships/customXml" Target="../customXml/item3.xml" Id="rId3" /><Relationship Type="http://schemas.openxmlformats.org/officeDocument/2006/relationships/theme" Target="theme/theme1.xml" Id="rId21" /><Relationship Type="http://schemas.openxmlformats.org/officeDocument/2006/relationships/settings" Target="settings.xml" Id="rId7" /><Relationship Type="http://schemas.openxmlformats.org/officeDocument/2006/relationships/hyperlink" Target="mailto:info@wheatley-group.com" TargetMode="External" Id="rId12" /><Relationship Type="http://schemas.openxmlformats.org/officeDocument/2006/relationships/footer" Target="footer1.xml" Id="rId17" /><Relationship Type="http://schemas.openxmlformats.org/officeDocument/2006/relationships/customXml" Target="../customXml/item2.xml" Id="rId2" /><Relationship Type="http://schemas.openxmlformats.org/officeDocument/2006/relationships/image" Target="media/image3.png" Id="rId16" /><Relationship Type="http://schemas.openxmlformats.org/officeDocument/2006/relationships/fontTable" Target="fontTable.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mailto:info@wheatley-group.com" TargetMode="External" Id="rId11" /><Relationship Type="http://schemas.openxmlformats.org/officeDocument/2006/relationships/numbering" Target="numbering.xml" Id="rId5" /><Relationship Type="http://schemas.openxmlformats.org/officeDocument/2006/relationships/image" Target="media/image2.png" Id="rId15" /><Relationship Type="http://schemas.openxmlformats.org/officeDocument/2006/relationships/endnotes" Target="endnotes.xml" Id="rId10" /><Relationship Type="http://schemas.openxmlformats.org/officeDocument/2006/relationships/header" Target="header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image" Target="media/image1.png" Id="rId14" /></Relationships>
</file>

<file path=word/_rels/header1.xml.rels><?xml version="1.0" encoding="UTF-8" standalone="yes"?>
<Relationships xmlns="http://schemas.openxmlformats.org/package/2006/relationships"><Relationship Id="rId1" Type="http://schemas.openxmlformats.org/officeDocument/2006/relationships/image" Target="media/image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Staff" ma:contentTypeID="0x010100B0F39006CD8A794A94B41061A18862D807004129D842EEB05845B2B2A6729A37E868" ma:contentTypeVersion="6" ma:contentTypeDescription="" ma:contentTypeScope="" ma:versionID="395f8dd0111b05b5fdcd13e9521527c6">
  <xsd:schema xmlns:xsd="http://www.w3.org/2001/XMLSchema" xmlns:xs="http://www.w3.org/2001/XMLSchema" xmlns:p="http://schemas.microsoft.com/office/2006/metadata/properties" xmlns:ns2="02c5dcf8-68fc-4011-b58a-8eb97c053ea1" xmlns:ns3="dea2943b-28ae-48a2-a9c4-a414c788c542" targetNamespace="http://schemas.microsoft.com/office/2006/metadata/properties" ma:root="true" ma:fieldsID="9bf365f46491ab73380c7dec6d121891" ns2:_="" ns3:_="">
    <xsd:import namespace="02c5dcf8-68fc-4011-b58a-8eb97c053ea1"/>
    <xsd:import namespace="dea2943b-28ae-48a2-a9c4-a414c788c542"/>
    <xsd:element name="properties">
      <xsd:complexType>
        <xsd:sequence>
          <xsd:element name="documentManagement">
            <xsd:complexType>
              <xsd:all>
                <xsd:element ref="ns2:Classification"/>
                <xsd:element ref="ns3:MediaServiceMetadata" minOccurs="0"/>
                <xsd:element ref="ns3:MediaServiceFastMetadata"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c5dcf8-68fc-4011-b58a-8eb97c053ea1" elementFormDefault="qualified">
    <xsd:import namespace="http://schemas.microsoft.com/office/2006/documentManagement/types"/>
    <xsd:import namespace="http://schemas.microsoft.com/office/infopath/2007/PartnerControls"/>
    <xsd:element name="Classification" ma:index="8" ma:displayName="Classification" ma:default="Internal" ma:format="Dropdown" ma:internalName="Classification">
      <xsd:simpleType>
        <xsd:restriction base="dms:Choice">
          <xsd:enumeration value="Public"/>
          <xsd:enumeration value="Internal"/>
          <xsd:enumeration value="Confidential"/>
        </xsd:restriction>
      </xsd:simpleType>
    </xsd:element>
  </xsd:schema>
  <xsd:schema xmlns:xsd="http://www.w3.org/2001/XMLSchema" xmlns:xs="http://www.w3.org/2001/XMLSchema" xmlns:dms="http://schemas.microsoft.com/office/2006/documentManagement/types" xmlns:pc="http://schemas.microsoft.com/office/infopath/2007/PartnerControls" targetNamespace="dea2943b-28ae-48a2-a9c4-a414c788c542"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Classification xmlns="02c5dcf8-68fc-4011-b58a-8eb97c053ea1">Internal</Classification>
  </documentManagement>
</p:properties>
</file>

<file path=customXml/itemProps1.xml><?xml version="1.0" encoding="utf-8"?>
<ds:datastoreItem xmlns:ds="http://schemas.openxmlformats.org/officeDocument/2006/customXml" ds:itemID="{75C7B2E0-117F-4CE2-9D6F-A0AC04BB1064}">
  <ds:schemaRefs>
    <ds:schemaRef ds:uri="http://schemas.openxmlformats.org/officeDocument/2006/bibliography"/>
  </ds:schemaRefs>
</ds:datastoreItem>
</file>

<file path=customXml/itemProps2.xml><?xml version="1.0" encoding="utf-8"?>
<ds:datastoreItem xmlns:ds="http://schemas.openxmlformats.org/officeDocument/2006/customXml" ds:itemID="{5B1528E4-C5D8-4761-A1BA-51F13FA9D0D3}">
  <ds:schemaRefs>
    <ds:schemaRef ds:uri="http://schemas.microsoft.com/sharepoint/v3/contenttype/forms"/>
  </ds:schemaRefs>
</ds:datastoreItem>
</file>

<file path=customXml/itemProps3.xml><?xml version="1.0" encoding="utf-8"?>
<ds:datastoreItem xmlns:ds="http://schemas.openxmlformats.org/officeDocument/2006/customXml" ds:itemID="{862191AF-E55C-4BCB-8C52-8B656779F4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c5dcf8-68fc-4011-b58a-8eb97c053ea1"/>
    <ds:schemaRef ds:uri="dea2943b-28ae-48a2-a9c4-a414c788c5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F46F1B7-59C6-4C99-B23E-03DA1D7195E2}">
  <ds:schemaRefs>
    <ds:schemaRef ds:uri="http://schemas.microsoft.com/office/2006/metadata/properties"/>
    <ds:schemaRef ds:uri="http://schemas.microsoft.com/office/infopath/2007/PartnerControls"/>
    <ds:schemaRef ds:uri="02c5dcf8-68fc-4011-b58a-8eb97c053ea1"/>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Wheatley Group</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John McGowan</dc:creator>
  <keywords/>
  <dc:description/>
  <lastModifiedBy>Kite, Anne Marie</lastModifiedBy>
  <revision>28</revision>
  <dcterms:created xsi:type="dcterms:W3CDTF">2026-03-04T18:03:00.0000000Z</dcterms:created>
  <dcterms:modified xsi:type="dcterms:W3CDTF">2026-06-01T15:39:58.1023258Z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0x010100B0F39006CD8A794A94B41061A18862D807004129D842EEB05845B2B2A6729A37E868</vt:lpwstr>
  </property>
  <property fmtid="{D5CDD505-2E9C-101B-9397-08002B2CF9AE}" pid="3" name="GrammarlyDocumentId">
    <vt:lpwstr>290e2a123118555da4520eaf82c24af49b9042d9c769a3f5b102b663e738ea0d</vt:lpwstr>
  </property>
  <property fmtid="{D5CDD505-2E9C-101B-9397-08002B2CF9AE}" pid="4" name="MediaServiceImageTags">
    <vt:lpwstr/>
  </property>
  <property fmtid="{D5CDD505-2E9C-101B-9397-08002B2CF9AE}" pid="5" name="docLang">
    <vt:lpwstr>en</vt:lpwstr>
  </property>
  <property fmtid="{D5CDD505-2E9C-101B-9397-08002B2CF9AE}" pid="6" name="Order">
    <vt:r8>377700</vt:r8>
  </property>
  <property fmtid="{D5CDD505-2E9C-101B-9397-08002B2CF9AE}" pid="7" name="ComplianceAssetId">
    <vt:lpwstr/>
  </property>
  <property fmtid="{D5CDD505-2E9C-101B-9397-08002B2CF9AE}" pid="8" name="_ExtendedDescription">
    <vt:lpwstr/>
  </property>
  <property fmtid="{D5CDD505-2E9C-101B-9397-08002B2CF9AE}" pid="9" name="TriggerFlowInfo">
    <vt:lpwstr/>
  </property>
  <property fmtid="{D5CDD505-2E9C-101B-9397-08002B2CF9AE}" pid="10" name="xd_Signature">
    <vt:bool>false</vt:bool>
  </property>
  <property fmtid="{D5CDD505-2E9C-101B-9397-08002B2CF9AE}" pid="11" name="xd_ProgID">
    <vt:lpwstr/>
  </property>
  <property fmtid="{D5CDD505-2E9C-101B-9397-08002B2CF9AE}" pid="12" name="TemplateUrl">
    <vt:lpwstr/>
  </property>
  <property fmtid="{D5CDD505-2E9C-101B-9397-08002B2CF9AE}" pid="13" name="FinancialYear">
    <vt:lpwstr>43;#2025-2026|5bb80a46-7951-4134-a9c8-95d35477bbd9</vt:lpwstr>
  </property>
  <property fmtid="{D5CDD505-2E9C-101B-9397-08002B2CF9AE}" pid="14" name="Subsidiary">
    <vt:lpwstr>2;#Wheatley Homes Glasgow|47a481fa-6022-44bd-805b-2803b022d995</vt:lpwstr>
  </property>
  <property fmtid="{D5CDD505-2E9C-101B-9397-08002B2CF9AE}" pid="15" name="pb50047392a44cf49ebf768607665047">
    <vt:lpwstr>2025-2026|5bb80a46-7951-4134-a9c8-95d35477bbd9</vt:lpwstr>
  </property>
  <property fmtid="{D5CDD505-2E9C-101B-9397-08002B2CF9AE}" pid="16" name="d447c141e415410ab8fe60ead3651fa3">
    <vt:lpwstr>Wheatley Homes Glasgow|47a481fa-6022-44bd-805b-2803b022d995</vt:lpwstr>
  </property>
</Properties>
</file>